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5A3" w:rsidRDefault="000855A3" w:rsidP="00484525">
      <w:pPr>
        <w:pStyle w:val="1"/>
      </w:pPr>
      <w:r w:rsidRPr="00484525">
        <w:rPr>
          <w:rFonts w:hint="eastAsia"/>
        </w:rPr>
        <w:t>辽宁凌源：发挥“银龄优势”助力全面振兴新突破</w:t>
      </w:r>
    </w:p>
    <w:p w:rsidR="000855A3" w:rsidRDefault="000855A3" w:rsidP="000855A3">
      <w:pPr>
        <w:ind w:firstLineChars="200" w:firstLine="420"/>
      </w:pPr>
      <w:r w:rsidRPr="00484525">
        <w:rPr>
          <w:rFonts w:ascii="MS Mincho" w:eastAsia="MS Mincho" w:hAnsi="MS Mincho" w:cs="MS Mincho" w:hint="eastAsia"/>
        </w:rPr>
        <w:t> </w:t>
      </w:r>
      <w:r w:rsidRPr="00484525">
        <w:t>今年以来，凌源市坚持把离退休干部作为凌源全面振兴新突破三年行动的</w:t>
      </w:r>
      <w:r w:rsidRPr="00484525">
        <w:t>“</w:t>
      </w:r>
      <w:r w:rsidRPr="00484525">
        <w:t>重要优势资源</w:t>
      </w:r>
      <w:r w:rsidRPr="00484525">
        <w:t>”</w:t>
      </w:r>
      <w:r w:rsidRPr="00484525">
        <w:t>，积极引导全市名离退休干部发挥政治优势、威望优势和经验优势，助力凌源全面振兴新突破三年行动开新局。</w:t>
      </w:r>
    </w:p>
    <w:p w:rsidR="000855A3" w:rsidRDefault="000855A3" w:rsidP="000855A3">
      <w:pPr>
        <w:ind w:firstLineChars="200" w:firstLine="420"/>
      </w:pPr>
      <w:r w:rsidRPr="00484525">
        <w:rPr>
          <w:rFonts w:ascii="MS Mincho" w:eastAsia="MS Mincho" w:hAnsi="MS Mincho" w:cs="MS Mincho" w:hint="eastAsia"/>
        </w:rPr>
        <w:t>  </w:t>
      </w:r>
      <w:r w:rsidRPr="00484525">
        <w:t>发挥政治优势，开展红色宣讲活动。充分发挥离退休干部政治立场坚定、政策理论深厚优势，在全市范围内深入开展红色宣讲活动。组建以离退休干部为主的</w:t>
      </w:r>
      <w:r w:rsidRPr="00484525">
        <w:t>“</w:t>
      </w:r>
      <w:r w:rsidRPr="00484525">
        <w:t>银龄宣讲团</w:t>
      </w:r>
      <w:r w:rsidRPr="00484525">
        <w:t>”</w:t>
      </w:r>
      <w:r w:rsidRPr="00484525">
        <w:t>，深入社区、学校、部队讲述红色辽宁故事。今年以来，宣讲团已开展宣讲活动</w:t>
      </w:r>
      <w:r w:rsidRPr="00484525">
        <w:t>6</w:t>
      </w:r>
      <w:r w:rsidRPr="00484525">
        <w:t>次、受教群体</w:t>
      </w:r>
      <w:r w:rsidRPr="00484525">
        <w:t>700</w:t>
      </w:r>
      <w:r w:rsidRPr="00484525">
        <w:t>余人。开设</w:t>
      </w:r>
      <w:r w:rsidRPr="00484525">
        <w:t>“</w:t>
      </w:r>
      <w:r w:rsidRPr="00484525">
        <w:t>银龄</w:t>
      </w:r>
      <w:r w:rsidRPr="00484525">
        <w:t>”</w:t>
      </w:r>
      <w:r w:rsidRPr="00484525">
        <w:t>讲堂，以老党员讲身边人讲身边事的方式，结合离退休干部自身实际，围绕传承好家风故事、红色故事、睦邻故事等内容，目前，已举办</w:t>
      </w:r>
      <w:r w:rsidRPr="00484525">
        <w:t>“</w:t>
      </w:r>
      <w:r w:rsidRPr="00484525">
        <w:t>银龄</w:t>
      </w:r>
      <w:r w:rsidRPr="00484525">
        <w:t>”</w:t>
      </w:r>
      <w:r w:rsidRPr="00484525">
        <w:t>讲堂</w:t>
      </w:r>
      <w:r w:rsidRPr="00484525">
        <w:t>3</w:t>
      </w:r>
      <w:r w:rsidRPr="00484525">
        <w:t>期，进一步增强社区居民的团结和睦、邻里和谐意识。同时，以</w:t>
      </w:r>
      <w:r w:rsidRPr="00484525">
        <w:t>“</w:t>
      </w:r>
      <w:r w:rsidRPr="00484525">
        <w:t>银龄书屋</w:t>
      </w:r>
      <w:r w:rsidRPr="00484525">
        <w:t>”</w:t>
      </w:r>
      <w:r w:rsidRPr="00484525">
        <w:t>为载体，组织开展</w:t>
      </w:r>
      <w:r w:rsidRPr="00484525">
        <w:t>“</w:t>
      </w:r>
      <w:r w:rsidRPr="00484525">
        <w:t>银龄阅享新时代</w:t>
      </w:r>
      <w:r w:rsidRPr="00484525">
        <w:t>”</w:t>
      </w:r>
      <w:r w:rsidRPr="00484525">
        <w:t>系列阅读活动</w:t>
      </w:r>
      <w:r w:rsidRPr="00484525">
        <w:rPr>
          <w:rFonts w:hint="eastAsia"/>
        </w:rPr>
        <w:t>，每月初提供相关读本，并为社区居民答疑解惑。目前，受教群众已达</w:t>
      </w:r>
      <w:r w:rsidRPr="00484525">
        <w:t>3.2</w:t>
      </w:r>
      <w:r w:rsidRPr="00484525">
        <w:t>万人次。</w:t>
      </w:r>
    </w:p>
    <w:p w:rsidR="000855A3" w:rsidRDefault="000855A3" w:rsidP="000855A3">
      <w:pPr>
        <w:ind w:firstLineChars="200" w:firstLine="420"/>
      </w:pPr>
      <w:r w:rsidRPr="00484525">
        <w:rPr>
          <w:rFonts w:ascii="MS Mincho" w:eastAsia="MS Mincho" w:hAnsi="MS Mincho" w:cs="MS Mincho" w:hint="eastAsia"/>
        </w:rPr>
        <w:t>  </w:t>
      </w:r>
      <w:r w:rsidRPr="00484525">
        <w:t>发挥威望优势，有效助力基层治理。结合退休机关干部、教师、医生等职业优势，积极引导离退休党员参与社区治理，充当干群沟通的</w:t>
      </w:r>
      <w:r w:rsidRPr="00484525">
        <w:t>“</w:t>
      </w:r>
      <w:r w:rsidRPr="00484525">
        <w:t>润滑剂</w:t>
      </w:r>
      <w:r w:rsidRPr="00484525">
        <w:t>”</w:t>
      </w:r>
      <w:r w:rsidRPr="00484525">
        <w:t>、邻里矛盾的</w:t>
      </w:r>
      <w:r w:rsidRPr="00484525">
        <w:t>“</w:t>
      </w:r>
      <w:r w:rsidRPr="00484525">
        <w:t>调解员</w:t>
      </w:r>
      <w:r w:rsidRPr="00484525">
        <w:t>”</w:t>
      </w:r>
      <w:r w:rsidRPr="00484525">
        <w:t>、社区服务的</w:t>
      </w:r>
      <w:r w:rsidRPr="00484525">
        <w:t>“</w:t>
      </w:r>
      <w:r w:rsidRPr="00484525">
        <w:t>志愿者</w:t>
      </w:r>
      <w:r w:rsidRPr="00484525">
        <w:t>”</w:t>
      </w:r>
      <w:r w:rsidRPr="00484525">
        <w:t>。协助社区开展接诉即办工作，遇到僵持不下难以沟通的问题时，由离退休干部与居民进行沟通协调，帮助办理各类事项</w:t>
      </w:r>
      <w:r w:rsidRPr="00484525">
        <w:t>50</w:t>
      </w:r>
      <w:r w:rsidRPr="00484525">
        <w:t>余件；依托社区</w:t>
      </w:r>
      <w:r w:rsidRPr="00484525">
        <w:t>“</w:t>
      </w:r>
      <w:r w:rsidRPr="00484525">
        <w:t>居民评理说事点</w:t>
      </w:r>
      <w:r w:rsidRPr="00484525">
        <w:t>”</w:t>
      </w:r>
      <w:r w:rsidRPr="00484525">
        <w:t>，离退休干部充分发挥领导魅力、个人能力，帮助解决邻里矛盾纠纷</w:t>
      </w:r>
      <w:r w:rsidRPr="00484525">
        <w:t>21</w:t>
      </w:r>
      <w:r w:rsidRPr="00484525">
        <w:t>起；成立</w:t>
      </w:r>
      <w:r w:rsidRPr="00484525">
        <w:t>“</w:t>
      </w:r>
      <w:r w:rsidRPr="00484525">
        <w:t>爱飞扬</w:t>
      </w:r>
      <w:r w:rsidRPr="00484525">
        <w:t>”</w:t>
      </w:r>
      <w:r w:rsidRPr="00484525">
        <w:t>公益服务队、</w:t>
      </w:r>
      <w:r w:rsidRPr="00484525">
        <w:t>“</w:t>
      </w:r>
      <w:r w:rsidRPr="00484525">
        <w:t>银龄</w:t>
      </w:r>
      <w:r w:rsidRPr="00484525">
        <w:t>”</w:t>
      </w:r>
      <w:r w:rsidRPr="00484525">
        <w:t>志愿服务队、</w:t>
      </w:r>
      <w:r w:rsidRPr="00484525">
        <w:t>“</w:t>
      </w:r>
      <w:r w:rsidRPr="00484525">
        <w:t>百事帮</w:t>
      </w:r>
      <w:r w:rsidRPr="00484525">
        <w:t>”</w:t>
      </w:r>
      <w:r w:rsidRPr="00484525">
        <w:t>法律服务队等志愿服务队，参与创文明城、反诈宣传、燃气消防安全等志愿服务</w:t>
      </w:r>
      <w:r w:rsidRPr="00484525">
        <w:rPr>
          <w:rFonts w:hint="eastAsia"/>
        </w:rPr>
        <w:t>活动</w:t>
      </w:r>
      <w:r w:rsidRPr="00484525">
        <w:t>120</w:t>
      </w:r>
      <w:r w:rsidRPr="00484525">
        <w:t>余次，帮助孤寡老人、困难群众、残障人士等特殊群体</w:t>
      </w:r>
      <w:r w:rsidRPr="00484525">
        <w:t>80</w:t>
      </w:r>
      <w:r w:rsidRPr="00484525">
        <w:t>余人。</w:t>
      </w:r>
    </w:p>
    <w:p w:rsidR="000855A3" w:rsidRDefault="000855A3" w:rsidP="000855A3">
      <w:pPr>
        <w:ind w:firstLineChars="200" w:firstLine="420"/>
      </w:pPr>
      <w:r w:rsidRPr="00484525">
        <w:rPr>
          <w:rFonts w:ascii="MS Mincho" w:eastAsia="MS Mincho" w:hAnsi="MS Mincho" w:cs="MS Mincho" w:hint="eastAsia"/>
        </w:rPr>
        <w:t>  </w:t>
      </w:r>
      <w:r w:rsidRPr="00484525">
        <w:t>发挥经验优势，为高质量发展建言献策。充分发挥离退休干部阅历丰厚、见识宽广的经验优势，积极搭建建言献策平台，鼓励离退休干部当好</w:t>
      </w:r>
      <w:r w:rsidRPr="00484525">
        <w:t>“</w:t>
      </w:r>
      <w:r w:rsidRPr="00484525">
        <w:t>局内人</w:t>
      </w:r>
      <w:r w:rsidRPr="00484525">
        <w:t>”</w:t>
      </w:r>
      <w:r w:rsidRPr="00484525">
        <w:t>。常态化开展建言献策活动，围绕科学普及、生态文明、乡村振兴、技术服务、法律咨询等主题，定期开展座谈交流会，提出符合凌源经济社会发展实际的意见建议；依托</w:t>
      </w:r>
      <w:r w:rsidRPr="00484525">
        <w:t>“</w:t>
      </w:r>
      <w:r w:rsidRPr="00484525">
        <w:t>三会一课</w:t>
      </w:r>
      <w:r w:rsidRPr="00484525">
        <w:t>”“</w:t>
      </w:r>
      <w:r w:rsidRPr="00484525">
        <w:t>主题党日</w:t>
      </w:r>
      <w:r w:rsidRPr="00484525">
        <w:t>”</w:t>
      </w:r>
      <w:r w:rsidRPr="00484525">
        <w:t>等活动载体，开展</w:t>
      </w:r>
      <w:r w:rsidRPr="00484525">
        <w:t>“</w:t>
      </w:r>
      <w:r w:rsidRPr="00484525">
        <w:t>辽宁全面振兴新突破三年行动方案</w:t>
      </w:r>
      <w:r w:rsidRPr="00484525">
        <w:t>”</w:t>
      </w:r>
      <w:r w:rsidRPr="00484525">
        <w:t>解放思想大讨论活动，帮助全市干部查找在思想观念、精神状态、工作作风、工作方法、能力本领等方面存在的问题和不足。同时，每年积极组织离退休干部开展</w:t>
      </w:r>
      <w:r w:rsidRPr="00484525">
        <w:t>1-2</w:t>
      </w:r>
      <w:r w:rsidRPr="00484525">
        <w:t>次</w:t>
      </w:r>
      <w:r w:rsidRPr="00484525">
        <w:rPr>
          <w:rFonts w:hint="eastAsia"/>
        </w:rPr>
        <w:t>重点项目观摩和外地考察，进一步拓宽离退休干部视野。目前，已征集改善凌源投资环境增强招商引力、美丽乡村建设中对本文化的保护和传承等意见建议</w:t>
      </w:r>
      <w:r w:rsidRPr="00484525">
        <w:t>12</w:t>
      </w:r>
      <w:r w:rsidRPr="00484525">
        <w:t>条。</w:t>
      </w:r>
    </w:p>
    <w:p w:rsidR="000855A3" w:rsidRDefault="000855A3" w:rsidP="00484525">
      <w:pPr>
        <w:jc w:val="right"/>
      </w:pPr>
      <w:r w:rsidRPr="00484525">
        <w:rPr>
          <w:rFonts w:hint="eastAsia"/>
        </w:rPr>
        <w:t>新华网</w:t>
      </w:r>
      <w:r>
        <w:rPr>
          <w:rFonts w:hint="eastAsia"/>
        </w:rPr>
        <w:t>2023-7-11</w:t>
      </w:r>
    </w:p>
    <w:p w:rsidR="000855A3" w:rsidRDefault="000855A3" w:rsidP="00727E5F">
      <w:pPr>
        <w:sectPr w:rsidR="000855A3" w:rsidSect="00727E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54E0" w:rsidRDefault="000B54E0"/>
    <w:sectPr w:rsidR="000B54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855A3"/>
    <w:rsid w:val="000855A3"/>
    <w:rsid w:val="000B54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55A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855A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889</Characters>
  <Application>Microsoft Office Word</Application>
  <DocSecurity>0</DocSecurity>
  <Lines>7</Lines>
  <Paragraphs>2</Paragraphs>
  <ScaleCrop>false</ScaleCrop>
  <Company>Microsoft</Company>
  <LinksUpToDate>false</LinksUpToDate>
  <CharactersWithSpaces>1042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2023-07-13T07:30:00Z</dcterms:created>
</cp:coreProperties>
</file>