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3A" w:rsidRDefault="00765A3A" w:rsidP="00F74CDA">
      <w:pPr>
        <w:pStyle w:val="1"/>
      </w:pPr>
      <w:r w:rsidRPr="00F74CDA">
        <w:rPr>
          <w:rFonts w:hint="eastAsia"/>
        </w:rPr>
        <w:t>印台区：“三强三新”持续推动干部作风大转变能力大提升</w:t>
      </w:r>
    </w:p>
    <w:p w:rsidR="00765A3A" w:rsidRDefault="00765A3A" w:rsidP="00765A3A">
      <w:pPr>
        <w:ind w:firstLineChars="200" w:firstLine="420"/>
      </w:pPr>
      <w:r>
        <w:rPr>
          <w:rFonts w:hint="eastAsia"/>
        </w:rPr>
        <w:t>干部作风能力提升年活动开展以来，印台区提能力强作风、抓党建强引领、优服务强保障，持续推动干部作风能力提升年活动向纵深开展。</w:t>
      </w:r>
    </w:p>
    <w:p w:rsidR="00765A3A" w:rsidRDefault="00765A3A" w:rsidP="00765A3A">
      <w:pPr>
        <w:ind w:firstLineChars="200" w:firstLine="420"/>
      </w:pPr>
      <w:r>
        <w:rPr>
          <w:rFonts w:hint="eastAsia"/>
        </w:rPr>
        <w:t>提能力强作风，展示干部队伍“新形象”。创新开展“三学三比三争当”“日学·周讲·月测”“提能力、优服务、促发展”干部作风能力大比拼等活动，通过“请进来、走出去”等方式举办科级领导干部学习贯彻党的二十大精神暨干部作风能力提升培训班以及乡村振兴产业发展和高质量转型发展专题培训班等，带动全区各基层党组织和广大党员干部自觉用党的创新理论武装头脑、凝心铸魂，全面提高干部业务水平和推动工作能力。推行“三个一线工作法”，选派</w:t>
      </w:r>
      <w:r>
        <w:t>7</w:t>
      </w:r>
      <w:r>
        <w:t>名新任科级干部、</w:t>
      </w:r>
      <w:r>
        <w:t>10</w:t>
      </w:r>
      <w:r>
        <w:t>名优秀年轻干部到信访维稳、创文创卫等急难险重任务一线淬炼，在全省重大活动期间，</w:t>
      </w:r>
      <w:r>
        <w:rPr>
          <w:rFonts w:hint="eastAsia"/>
        </w:rPr>
        <w:t>每天选派</w:t>
      </w:r>
      <w:r>
        <w:t>670</w:t>
      </w:r>
      <w:r>
        <w:t>余名干部参与村（社区）维稳安保工作，实现干部队伍</w:t>
      </w:r>
      <w:r>
        <w:t>“</w:t>
      </w:r>
      <w:r>
        <w:t>到一线</w:t>
      </w:r>
      <w:r>
        <w:t>”</w:t>
      </w:r>
      <w:r>
        <w:t>、班子下沉</w:t>
      </w:r>
      <w:r>
        <w:t>“</w:t>
      </w:r>
      <w:r>
        <w:t>在一线</w:t>
      </w:r>
      <w:r>
        <w:t>”</w:t>
      </w:r>
      <w:r>
        <w:t>、效能提升</w:t>
      </w:r>
      <w:r>
        <w:t>“</w:t>
      </w:r>
      <w:r>
        <w:t>助一线</w:t>
      </w:r>
      <w:r>
        <w:t>”</w:t>
      </w:r>
      <w:r>
        <w:t>，在服务发展中锤炼作风、提升能力、担当作为。</w:t>
      </w:r>
    </w:p>
    <w:p w:rsidR="00765A3A" w:rsidRDefault="00765A3A" w:rsidP="00765A3A">
      <w:pPr>
        <w:ind w:firstLineChars="200" w:firstLine="420"/>
      </w:pPr>
      <w:r>
        <w:rPr>
          <w:rFonts w:hint="eastAsia"/>
        </w:rPr>
        <w:t>抓党建强引领，打造为民服务“新品牌”。以开展“党的二十大精神在一线·秀明故里党旗红”活动为抓手，推出“群议坊”人民调解品牌和“社区党群服务中心</w:t>
      </w:r>
      <w:r>
        <w:t>+</w:t>
      </w:r>
      <w:r>
        <w:t>网格（小区）党群服务站</w:t>
      </w:r>
      <w:r>
        <w:t>”</w:t>
      </w:r>
      <w:r>
        <w:t>模式，推广南苑社区</w:t>
      </w:r>
      <w:r>
        <w:t>“</w:t>
      </w:r>
      <w:r>
        <w:t>拆墙并院</w:t>
      </w:r>
      <w:r>
        <w:t>”</w:t>
      </w:r>
      <w:r>
        <w:t>经验做法和</w:t>
      </w:r>
      <w:r>
        <w:t>“1251”</w:t>
      </w:r>
      <w:r>
        <w:t>网格工作法，切实解决群众关心的身边事、烦心事，走出基层社会治理新路径，不断提升基层治理水平。创新推行</w:t>
      </w:r>
      <w:r>
        <w:t>“</w:t>
      </w:r>
      <w:r>
        <w:t>税务管家</w:t>
      </w:r>
      <w:r>
        <w:t>”“</w:t>
      </w:r>
      <w:r>
        <w:t>证照管家</w:t>
      </w:r>
      <w:r>
        <w:t>”</w:t>
      </w:r>
      <w:r>
        <w:t>服务模式，组建</w:t>
      </w:r>
      <w:r>
        <w:t>“</w:t>
      </w:r>
      <w:r>
        <w:t>党员</w:t>
      </w:r>
      <w:r>
        <w:t>+N”</w:t>
      </w:r>
      <w:r>
        <w:t>服务团队，打造提供不见面审批、移动办公桌、</w:t>
      </w:r>
      <w:r>
        <w:t>“</w:t>
      </w:r>
      <w:r>
        <w:t>办不成事</w:t>
      </w:r>
      <w:r>
        <w:t>”</w:t>
      </w:r>
      <w:r>
        <w:t>综合服务等服务品牌，持续推动微改革惠企便民。充分发挥</w:t>
      </w:r>
      <w:r>
        <w:t>“12345”</w:t>
      </w:r>
      <w:r>
        <w:t>便民热线平台作用，架好</w:t>
      </w:r>
      <w:r>
        <w:rPr>
          <w:rFonts w:hint="eastAsia"/>
        </w:rPr>
        <w:t>企业群众“连心桥”，当好政务服务“总客服”。目前，全区共受理处置二十一类工单</w:t>
      </w:r>
      <w:r>
        <w:t>1434</w:t>
      </w:r>
      <w:r>
        <w:t>件，涉及</w:t>
      </w:r>
      <w:r>
        <w:t>“</w:t>
      </w:r>
      <w:r>
        <w:t>三个年</w:t>
      </w:r>
      <w:r>
        <w:t>”</w:t>
      </w:r>
      <w:r>
        <w:t>活动诉求</w:t>
      </w:r>
      <w:r>
        <w:t>187</w:t>
      </w:r>
      <w:r>
        <w:t>件，其中反映干部作风建设类</w:t>
      </w:r>
      <w:r>
        <w:t>63</w:t>
      </w:r>
      <w:r>
        <w:t>件、营商环境类</w:t>
      </w:r>
      <w:r>
        <w:t>124</w:t>
      </w:r>
      <w:r>
        <w:t>件，占总诉求量的</w:t>
      </w:r>
      <w:r>
        <w:t>13.04%</w:t>
      </w:r>
      <w:r>
        <w:t>，工单办结率</w:t>
      </w:r>
      <w:r>
        <w:t>100%</w:t>
      </w:r>
      <w:r>
        <w:t>，满意率</w:t>
      </w:r>
      <w:r>
        <w:t>98.40%</w:t>
      </w:r>
      <w:r>
        <w:t>，按时接收和办结率均居全市第一。</w:t>
      </w:r>
    </w:p>
    <w:p w:rsidR="00765A3A" w:rsidRDefault="00765A3A" w:rsidP="00765A3A">
      <w:pPr>
        <w:ind w:firstLineChars="200" w:firstLine="420"/>
      </w:pPr>
      <w:r>
        <w:rPr>
          <w:rFonts w:hint="eastAsia"/>
        </w:rPr>
        <w:t>优服务强保障，跑出经济发展“新速度”。围绕“</w:t>
      </w:r>
      <w:r>
        <w:t>6+3”</w:t>
      </w:r>
      <w:r>
        <w:t>产业链延链补链强链，制定出台</w:t>
      </w:r>
      <w:r>
        <w:t>“</w:t>
      </w:r>
      <w:r>
        <w:t>一方案三计划</w:t>
      </w:r>
      <w:r>
        <w:t>”</w:t>
      </w:r>
      <w:r>
        <w:t>，梳理产业链</w:t>
      </w:r>
      <w:r>
        <w:t>“</w:t>
      </w:r>
      <w:r>
        <w:t>五张清单</w:t>
      </w:r>
      <w:r>
        <w:t>”</w:t>
      </w:r>
      <w:r>
        <w:t>，建立</w:t>
      </w:r>
      <w:r>
        <w:t>“</w:t>
      </w:r>
      <w:r>
        <w:t>双包一解</w:t>
      </w:r>
      <w:r>
        <w:t>”</w:t>
      </w:r>
      <w:r>
        <w:t>台账，落实</w:t>
      </w:r>
      <w:r>
        <w:t>“</w:t>
      </w:r>
      <w:r>
        <w:t>五个一</w:t>
      </w:r>
      <w:r>
        <w:t>”</w:t>
      </w:r>
      <w:r>
        <w:t>包抓包联机制，当好企业发展服务员、惠企政策宣传员、项目代办勤务员，助推企业快发展、项目快落地。提供豁免绿色服务、企业开办一站式服务、首席行政审批服务，以贴心式三服务拓展帮办代办深度广度，助推政务服务提质增效，开辟营商环境新赛道。目前，已开展帮办代办服务</w:t>
      </w:r>
      <w:r>
        <w:t>200</w:t>
      </w:r>
      <w:r>
        <w:t>余次，启动首席行政审批</w:t>
      </w:r>
      <w:r>
        <w:t>49</w:t>
      </w:r>
      <w:r>
        <w:t>次，提速提效</w:t>
      </w:r>
      <w:r>
        <w:t>50%</w:t>
      </w:r>
      <w:r>
        <w:t>以上。全区</w:t>
      </w:r>
      <w:r>
        <w:t>2023</w:t>
      </w:r>
      <w:r>
        <w:t>年安排重点项目</w:t>
      </w:r>
      <w:r>
        <w:t>78</w:t>
      </w:r>
      <w:r>
        <w:t>个，已开复工建设</w:t>
      </w:r>
      <w:r>
        <w:t>66</w:t>
      </w:r>
      <w:r>
        <w:t>个；完成固定资产投资</w:t>
      </w:r>
      <w:r>
        <w:t>23.11</w:t>
      </w:r>
      <w:r>
        <w:t>亿元，增速</w:t>
      </w:r>
      <w:r>
        <w:t>17%</w:t>
      </w:r>
      <w:r>
        <w:t>；开展外出招商</w:t>
      </w:r>
      <w:r>
        <w:t>50</w:t>
      </w:r>
      <w:r>
        <w:t>余次，接洽客商来印考察</w:t>
      </w:r>
      <w:r>
        <w:t>200</w:t>
      </w:r>
      <w:r>
        <w:t>余次，累计签约项目</w:t>
      </w:r>
      <w:r>
        <w:t>90</w:t>
      </w:r>
      <w:r>
        <w:t>个，涉及金额</w:t>
      </w:r>
      <w:r>
        <w:t>163.1</w:t>
      </w:r>
      <w:r>
        <w:t>亿元，同比增长</w:t>
      </w:r>
      <w:r>
        <w:t>31.64%</w:t>
      </w:r>
      <w:r>
        <w:t>。</w:t>
      </w:r>
    </w:p>
    <w:p w:rsidR="00765A3A" w:rsidRDefault="00765A3A" w:rsidP="00F74CDA">
      <w:pPr>
        <w:jc w:val="right"/>
      </w:pPr>
      <w:r w:rsidRPr="00F74CDA">
        <w:rPr>
          <w:rFonts w:hint="eastAsia"/>
        </w:rPr>
        <w:t>铜川市印台区委组织部</w:t>
      </w:r>
      <w:r>
        <w:rPr>
          <w:rFonts w:hint="eastAsia"/>
        </w:rPr>
        <w:t>2023-7-17</w:t>
      </w:r>
    </w:p>
    <w:p w:rsidR="00765A3A" w:rsidRDefault="00765A3A" w:rsidP="004F6EFE">
      <w:pPr>
        <w:sectPr w:rsidR="00765A3A" w:rsidSect="004F6EFE">
          <w:type w:val="continuous"/>
          <w:pgSz w:w="11906" w:h="16838"/>
          <w:pgMar w:top="1644" w:right="1236" w:bottom="1418" w:left="1814" w:header="851" w:footer="907" w:gutter="0"/>
          <w:pgNumType w:start="1"/>
          <w:cols w:space="720"/>
          <w:docGrid w:type="lines" w:linePitch="341" w:charSpace="2373"/>
        </w:sectPr>
      </w:pPr>
    </w:p>
    <w:p w:rsidR="00FA53FE" w:rsidRDefault="00FA53FE"/>
    <w:sectPr w:rsidR="00FA5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A3A"/>
    <w:rsid w:val="00765A3A"/>
    <w:rsid w:val="00FA5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5A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5A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2023-07-18T08:57:00Z</dcterms:created>
</cp:coreProperties>
</file>