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6F0C" w:rsidRDefault="00136F0C" w:rsidP="00D40492">
      <w:pPr>
        <w:pStyle w:val="1"/>
      </w:pPr>
      <w:r w:rsidRPr="00D40492">
        <w:rPr>
          <w:rFonts w:hint="eastAsia"/>
        </w:rPr>
        <w:t>九江市</w:t>
      </w:r>
      <w:r w:rsidRPr="00210204">
        <w:rPr>
          <w:rFonts w:hint="eastAsia"/>
        </w:rPr>
        <w:t>德安县交通运输局：党建引领促发展，品牌建设有特色</w:t>
      </w:r>
    </w:p>
    <w:p w:rsidR="00136F0C" w:rsidRDefault="00136F0C" w:rsidP="00210204">
      <w:r w:rsidRPr="00210204">
        <w:rPr>
          <w:rFonts w:ascii="MS Mincho" w:eastAsia="MS Mincho" w:hAnsi="MS Mincho" w:cs="MS Mincho" w:hint="eastAsia"/>
        </w:rPr>
        <w:t>    </w:t>
      </w:r>
      <w:r w:rsidRPr="00210204">
        <w:t>为进一步提升德安县交通运输系统党建工作规范化、制度化、科学化水平，构建</w:t>
      </w:r>
      <w:r w:rsidRPr="00210204">
        <w:t>“</w:t>
      </w:r>
      <w:r w:rsidRPr="00210204">
        <w:t>大党建</w:t>
      </w:r>
      <w:r w:rsidRPr="00210204">
        <w:t>”</w:t>
      </w:r>
      <w:r w:rsidRPr="00210204">
        <w:t>格局，实施</w:t>
      </w:r>
      <w:r w:rsidRPr="00210204">
        <w:t>“</w:t>
      </w:r>
      <w:r w:rsidRPr="00210204">
        <w:t>红色引擎</w:t>
      </w:r>
      <w:r w:rsidRPr="00210204">
        <w:t>”</w:t>
      </w:r>
      <w:r w:rsidRPr="00210204">
        <w:t>工程，真正把基层党组织建设成为党的坚强战斗堡垒。德安县交通运输局推出</w:t>
      </w:r>
      <w:r w:rsidRPr="00210204">
        <w:t>“</w:t>
      </w:r>
      <w:r w:rsidRPr="00210204">
        <w:t>我是一面旗</w:t>
      </w:r>
      <w:r w:rsidRPr="00210204">
        <w:t>”</w:t>
      </w:r>
      <w:r w:rsidRPr="00210204">
        <w:t>党建品牌创建活动，围绕</w:t>
      </w:r>
      <w:r w:rsidRPr="00210204">
        <w:t>“</w:t>
      </w:r>
      <w:r w:rsidRPr="00210204">
        <w:t>服务好中心、建设好队伍</w:t>
      </w:r>
      <w:r w:rsidRPr="00210204">
        <w:t>”</w:t>
      </w:r>
      <w:r w:rsidRPr="00210204">
        <w:t>两大任务，以打造模范机关为抓手，以人民为中心、以群众满意为导向，着力提高交通党建工作质量。</w:t>
      </w:r>
    </w:p>
    <w:p w:rsidR="00136F0C" w:rsidRDefault="00136F0C" w:rsidP="00210204">
      <w:r w:rsidRPr="00210204">
        <w:rPr>
          <w:rFonts w:hint="eastAsia"/>
        </w:rPr>
        <w:t xml:space="preserve">　　精心打造党建品牌，牢记初心使命。交运局依据</w:t>
      </w:r>
      <w:r w:rsidRPr="00210204">
        <w:t>12450</w:t>
      </w:r>
      <w:r w:rsidRPr="00210204">
        <w:t>工作要求，提出</w:t>
      </w:r>
      <w:r w:rsidRPr="00210204">
        <w:t>“</w:t>
      </w:r>
      <w:r w:rsidRPr="00210204">
        <w:t>六个一</w:t>
      </w:r>
      <w:r w:rsidRPr="00210204">
        <w:t>”</w:t>
      </w:r>
      <w:r w:rsidRPr="00210204">
        <w:t>工作法：党建引领</w:t>
      </w:r>
      <w:r w:rsidRPr="00210204">
        <w:t>+</w:t>
      </w:r>
      <w:r w:rsidRPr="00210204">
        <w:t>安全生产</w:t>
      </w:r>
      <w:r w:rsidRPr="00210204">
        <w:t>+</w:t>
      </w:r>
      <w:r w:rsidRPr="00210204">
        <w:t>业务工作</w:t>
      </w:r>
      <w:r w:rsidRPr="00210204">
        <w:t>+</w:t>
      </w:r>
      <w:r w:rsidRPr="00210204">
        <w:t>作风建设</w:t>
      </w:r>
      <w:r w:rsidRPr="00210204">
        <w:t>+</w:t>
      </w:r>
      <w:r w:rsidRPr="00210204">
        <w:t>廉政建设</w:t>
      </w:r>
      <w:r w:rsidRPr="00210204">
        <w:t>+</w:t>
      </w:r>
      <w:r w:rsidRPr="00210204">
        <w:t>争先创优。为进一步学深悟透党的二十大精神，特邀党的二十大代表赵小梅来交通系统宣讲党的二十大精神，取得良好的效果；邀请县纪委干部讲廉政党课，筑牢党员的思想根基。组织机关支部全体党员到红色革命基地开展</w:t>
      </w:r>
      <w:r w:rsidRPr="00210204">
        <w:t>“</w:t>
      </w:r>
      <w:r w:rsidRPr="00210204">
        <w:t>铭记光辉历史，传承红色精神</w:t>
      </w:r>
      <w:r w:rsidRPr="00210204">
        <w:t>”</w:t>
      </w:r>
      <w:r w:rsidRPr="00210204">
        <w:t>主题党日活动，传承爱国主义精神。该局与省交通综合执法局一支队二大队、省高速交警二大队三中队开展</w:t>
      </w:r>
      <w:r w:rsidRPr="00210204">
        <w:t>“</w:t>
      </w:r>
      <w:r w:rsidRPr="00210204">
        <w:t>党建引领，共筑平安和谐交通</w:t>
      </w:r>
      <w:r w:rsidRPr="00210204">
        <w:t>”</w:t>
      </w:r>
      <w:r w:rsidRPr="00210204">
        <w:t>共建活动，联合执法，深化</w:t>
      </w:r>
      <w:r w:rsidRPr="00210204">
        <w:rPr>
          <w:rFonts w:hint="eastAsia"/>
        </w:rPr>
        <w:t>“一路多方”联勤联动机制，打造平安畅通有序文明的道路交通环境。同时局机关支部引导党员干部工作之余开展读书活动，建立“读书角”，筹备购买一批书籍其中既有党建类书籍又涵盖交通运输综合行政执法类、公路养护、工程质监方面的业务书籍，在全局营造“热爱学习、善于思考”的良好氛围，不断提高业务工作能力，树立“每个党员就是一面旗帜”，从而把党员思想统一到党的二十大精神上来，增强“四个意识”、坚定“四个自信”、做到“两个维护”。</w:t>
      </w:r>
    </w:p>
    <w:p w:rsidR="00136F0C" w:rsidRDefault="00136F0C" w:rsidP="00210204">
      <w:r w:rsidRPr="00210204">
        <w:rPr>
          <w:rFonts w:hint="eastAsia"/>
        </w:rPr>
        <w:t xml:space="preserve">　　党建引领项目建设，为民服务办实事。总投资</w:t>
      </w:r>
      <w:r w:rsidRPr="00210204">
        <w:t>3</w:t>
      </w:r>
      <w:r w:rsidRPr="00210204">
        <w:t>亿元服务建设昌九高速德安南互通，完善德安县对外交通路网，发挥党员先锋模范作用，让党旗飘在工地上。目前项目已完成土方施工，跨线桥梁墩、柱已全部完工，正在实施现浇梁施工，预计</w:t>
      </w:r>
      <w:r w:rsidRPr="00210204">
        <w:t>2023</w:t>
      </w:r>
      <w:r w:rsidRPr="00210204">
        <w:t>年</w:t>
      </w:r>
      <w:r w:rsidRPr="00210204">
        <w:t>12</w:t>
      </w:r>
      <w:r w:rsidRPr="00210204">
        <w:t>月底建成通车。自</w:t>
      </w:r>
      <w:r w:rsidRPr="00210204">
        <w:t>2022</w:t>
      </w:r>
      <w:r w:rsidRPr="00210204">
        <w:t>年创建省级</w:t>
      </w:r>
      <w:r w:rsidRPr="00210204">
        <w:t>“</w:t>
      </w:r>
      <w:r w:rsidRPr="00210204">
        <w:t>四好农村路</w:t>
      </w:r>
      <w:r w:rsidRPr="00210204">
        <w:t>”</w:t>
      </w:r>
      <w:r w:rsidRPr="00210204">
        <w:t>示范县成功以来，今年计划总投入</w:t>
      </w:r>
      <w:r w:rsidRPr="00210204">
        <w:t>2</w:t>
      </w:r>
      <w:r w:rsidRPr="00210204">
        <w:t>亿元，完成</w:t>
      </w:r>
      <w:r w:rsidRPr="00210204">
        <w:t>“</w:t>
      </w:r>
      <w:r w:rsidRPr="00210204">
        <w:t>四好农村路</w:t>
      </w:r>
      <w:r w:rsidRPr="00210204">
        <w:t>”</w:t>
      </w:r>
      <w:r w:rsidRPr="00210204">
        <w:t>建设</w:t>
      </w:r>
      <w:r w:rsidRPr="00210204">
        <w:t>17</w:t>
      </w:r>
      <w:r w:rsidRPr="00210204">
        <w:t>个项目</w:t>
      </w:r>
      <w:r w:rsidRPr="00210204">
        <w:t>60</w:t>
      </w:r>
      <w:r w:rsidRPr="00210204">
        <w:t>公里，实现县道三级路、行政村通双车道比例均达到</w:t>
      </w:r>
      <w:r w:rsidRPr="00210204">
        <w:t>70%</w:t>
      </w:r>
      <w:r w:rsidRPr="00210204">
        <w:t>以上。位列全市领先，提前一年超额完成市</w:t>
      </w:r>
      <w:r w:rsidRPr="00210204">
        <w:t>“</w:t>
      </w:r>
      <w:r w:rsidRPr="00210204">
        <w:t>三年行动</w:t>
      </w:r>
      <w:r w:rsidRPr="00210204">
        <w:t>”</w:t>
      </w:r>
      <w:r w:rsidRPr="00210204">
        <w:t>目标，为客货邮融发展奠定坚实基础。</w:t>
      </w:r>
    </w:p>
    <w:p w:rsidR="00136F0C" w:rsidRDefault="00136F0C" w:rsidP="00210204">
      <w:r w:rsidRPr="00210204">
        <w:rPr>
          <w:rFonts w:hint="eastAsia"/>
        </w:rPr>
        <w:t xml:space="preserve">　　党建业务深度融合，建设“四好农村路”。建设美丽生态路，服务旅游发展。县委、县政府提出“强工兴旅”的战略目标，全县共建成美丽生态旅游路</w:t>
      </w:r>
      <w:r w:rsidRPr="00210204">
        <w:t>15</w:t>
      </w:r>
      <w:r w:rsidRPr="00210204">
        <w:t>条，总投入达</w:t>
      </w:r>
      <w:r w:rsidRPr="00210204">
        <w:t>4000</w:t>
      </w:r>
      <w:r w:rsidRPr="00210204">
        <w:t>万元。如磨乌路、高丰至车桥路等，同时增设旅游驿站，方便游客休息。</w:t>
      </w:r>
    </w:p>
    <w:p w:rsidR="00136F0C" w:rsidRDefault="00136F0C" w:rsidP="00210204">
      <w:r w:rsidRPr="00210204">
        <w:rPr>
          <w:rFonts w:hint="eastAsia"/>
        </w:rPr>
        <w:t xml:space="preserve">　　建设农村产业路，服务乡村振兴。“四好农村路”的建成，辐射了沿线村庄经济发展：紫荆村陆续发展了荷花观赏、蔬菜采摘、蜜蜂养殖、农家饭庄等产业；市民从城中心到高塘村“微电影小镇”只需</w:t>
      </w:r>
      <w:r w:rsidRPr="00210204">
        <w:t>15</w:t>
      </w:r>
      <w:r w:rsidRPr="00210204">
        <w:t>分钟路程；河东乡袁隆平故居旅游公路车辆游客络绎不绝，真正实现了让</w:t>
      </w:r>
      <w:r w:rsidRPr="00210204">
        <w:t>“</w:t>
      </w:r>
      <w:r w:rsidRPr="00210204">
        <w:t>四好农村路</w:t>
      </w:r>
      <w:r w:rsidRPr="00210204">
        <w:t>”</w:t>
      </w:r>
      <w:r w:rsidRPr="00210204">
        <w:t>为村民增收致富。</w:t>
      </w:r>
    </w:p>
    <w:p w:rsidR="00136F0C" w:rsidRDefault="00136F0C" w:rsidP="00210204">
      <w:pPr>
        <w:ind w:firstLine="420"/>
      </w:pPr>
      <w:r w:rsidRPr="00210204">
        <w:rPr>
          <w:rFonts w:hint="eastAsia"/>
        </w:rPr>
        <w:t>围绕建人民满意交通的目标，通过“党建引领抓项目建设”，促乡村振兴、旅游发展。不断拓展“党建</w:t>
      </w:r>
      <w:r w:rsidRPr="00210204">
        <w:t>+</w:t>
      </w:r>
      <w:r w:rsidRPr="00210204">
        <w:t>业务</w:t>
      </w:r>
      <w:r w:rsidRPr="00210204">
        <w:t>”</w:t>
      </w:r>
      <w:r w:rsidRPr="00210204">
        <w:t>内涵，促进基层党支部党建工作上水平、提效能、见真效，高标准建设</w:t>
      </w:r>
      <w:r w:rsidRPr="00210204">
        <w:t>“</w:t>
      </w:r>
      <w:r w:rsidRPr="00210204">
        <w:t>四强</w:t>
      </w:r>
      <w:r w:rsidRPr="00210204">
        <w:t>”</w:t>
      </w:r>
      <w:r w:rsidRPr="00210204">
        <w:t>党支部，更好地发挥党支部的战斗堡垒作用，真正让党建工作</w:t>
      </w:r>
      <w:r w:rsidRPr="00210204">
        <w:t>“</w:t>
      </w:r>
      <w:r w:rsidRPr="00210204">
        <w:t>活</w:t>
      </w:r>
      <w:r w:rsidRPr="00210204">
        <w:t>”</w:t>
      </w:r>
      <w:r w:rsidRPr="00210204">
        <w:t>起来，党建品牌</w:t>
      </w:r>
      <w:r w:rsidRPr="00210204">
        <w:t>“</w:t>
      </w:r>
      <w:r w:rsidRPr="00210204">
        <w:t>亮</w:t>
      </w:r>
      <w:r w:rsidRPr="00210204">
        <w:t>”</w:t>
      </w:r>
      <w:r w:rsidRPr="00210204">
        <w:t>起来。</w:t>
      </w:r>
    </w:p>
    <w:p w:rsidR="00136F0C" w:rsidRDefault="00136F0C" w:rsidP="00210204">
      <w:pPr>
        <w:ind w:firstLine="420"/>
        <w:jc w:val="right"/>
      </w:pPr>
      <w:r w:rsidRPr="00210204">
        <w:rPr>
          <w:rFonts w:hint="eastAsia"/>
        </w:rPr>
        <w:t>德安县</w:t>
      </w:r>
      <w:r>
        <w:rPr>
          <w:rFonts w:hint="eastAsia"/>
        </w:rPr>
        <w:t>政府</w:t>
      </w:r>
      <w:r>
        <w:rPr>
          <w:rFonts w:hint="eastAsia"/>
        </w:rPr>
        <w:t xml:space="preserve"> 2023-7-7</w:t>
      </w:r>
    </w:p>
    <w:p w:rsidR="00136F0C" w:rsidRDefault="00136F0C" w:rsidP="00012F1B">
      <w:pPr>
        <w:sectPr w:rsidR="00136F0C" w:rsidSect="00012F1B">
          <w:type w:val="continuous"/>
          <w:pgSz w:w="11906" w:h="16838"/>
          <w:pgMar w:top="1644" w:right="1236" w:bottom="1418" w:left="1814" w:header="851" w:footer="907" w:gutter="0"/>
          <w:pgNumType w:start="1"/>
          <w:cols w:space="720"/>
          <w:docGrid w:type="lines" w:linePitch="341" w:charSpace="2373"/>
        </w:sectPr>
      </w:pPr>
    </w:p>
    <w:p w:rsidR="008A5764" w:rsidRDefault="008A5764"/>
    <w:sectPr w:rsidR="008A57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6F0C"/>
    <w:rsid w:val="00136F0C"/>
    <w:rsid w:val="008A57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6F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6F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1107</Characters>
  <Application>Microsoft Office Word</Application>
  <DocSecurity>0</DocSecurity>
  <Lines>9</Lines>
  <Paragraphs>2</Paragraphs>
  <ScaleCrop>false</ScaleCrop>
  <Company>Microsoft</Company>
  <LinksUpToDate>false</LinksUpToDate>
  <CharactersWithSpaces>1299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2023-07-14T05:52:00Z</dcterms:created>
</cp:coreProperties>
</file>