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631" w:rsidRDefault="00B90631" w:rsidP="007D6F90">
      <w:pPr>
        <w:pStyle w:val="1"/>
      </w:pPr>
      <w:r w:rsidRPr="00213436">
        <w:rPr>
          <w:rFonts w:hint="eastAsia"/>
        </w:rPr>
        <w:t>湖北省随州市人社局</w:t>
      </w:r>
      <w:r w:rsidRPr="00213436">
        <w:t>18条举措提升营商环境</w:t>
      </w:r>
    </w:p>
    <w:p w:rsidR="00B90631" w:rsidRDefault="00B90631" w:rsidP="00B90631">
      <w:pPr>
        <w:ind w:firstLineChars="200" w:firstLine="420"/>
      </w:pPr>
      <w:r>
        <w:t>为贯彻落实随州市以控制成本为核心优化营商环境改革任务，随州市人社局聚焦群众急难愁盼，结合自身工作职能，今年开春以来，制定出台了</w:t>
      </w:r>
      <w:r>
        <w:t>18</w:t>
      </w:r>
      <w:r>
        <w:t>条举措，进一步提升人社领域营商环境。</w:t>
      </w:r>
    </w:p>
    <w:p w:rsidR="00B90631" w:rsidRDefault="00B90631" w:rsidP="007D6F90">
      <w:r>
        <w:t xml:space="preserve">     </w:t>
      </w:r>
      <w:r>
        <w:t>千方百计稳住</w:t>
      </w:r>
      <w:r>
        <w:t>“</w:t>
      </w:r>
      <w:r>
        <w:t>就业</w:t>
      </w:r>
      <w:r>
        <w:t>”</w:t>
      </w:r>
      <w:r>
        <w:t>大局。稳就业，乃夯实民生之本。紧绷</w:t>
      </w:r>
      <w:r>
        <w:t>“</w:t>
      </w:r>
      <w:r>
        <w:t>保居民就业</w:t>
      </w:r>
      <w:r>
        <w:t>”</w:t>
      </w:r>
      <w:r>
        <w:t>这根弦，开展好</w:t>
      </w:r>
      <w:r>
        <w:t>“</w:t>
      </w:r>
      <w:r>
        <w:t>就业援助月</w:t>
      </w:r>
      <w:r>
        <w:t>”“</w:t>
      </w:r>
      <w:r>
        <w:t>春风行动</w:t>
      </w:r>
      <w:r>
        <w:t>”“</w:t>
      </w:r>
      <w:r>
        <w:t>民营企业招聘月</w:t>
      </w:r>
      <w:r>
        <w:t>”</w:t>
      </w:r>
      <w:r>
        <w:t>等</w:t>
      </w:r>
      <w:r>
        <w:t>“10+N”</w:t>
      </w:r>
      <w:r>
        <w:t>公共就业服务专项活动，创新就业服务模式，多渠道开展网络新媒体招聘活动，加密招聘频次和力度</w:t>
      </w:r>
      <w:r>
        <w:t>,</w:t>
      </w:r>
      <w:r>
        <w:t>提升公共就业服务质量。同时，依托湖北公共就业服务平台</w:t>
      </w:r>
      <w:r>
        <w:t>“</w:t>
      </w:r>
      <w:r>
        <w:t>共享用工</w:t>
      </w:r>
      <w:r>
        <w:t>”</w:t>
      </w:r>
      <w:r>
        <w:t>版块</w:t>
      </w:r>
      <w:r>
        <w:t>,</w:t>
      </w:r>
      <w:r>
        <w:t>免费为共享用工企业发布供求信息，并计划在</w:t>
      </w:r>
      <w:r>
        <w:t>2023</w:t>
      </w:r>
      <w:r>
        <w:t>年建成</w:t>
      </w:r>
      <w:r>
        <w:t>50</w:t>
      </w:r>
      <w:r>
        <w:t>家零工驿站，为用工企业和灵活就业人员提供</w:t>
      </w:r>
      <w:r>
        <w:t>“</w:t>
      </w:r>
      <w:r>
        <w:t>一站式</w:t>
      </w:r>
      <w:r>
        <w:t>”</w:t>
      </w:r>
      <w:r>
        <w:t>贴心服务，推动城镇新增就业</w:t>
      </w:r>
      <w:r>
        <w:t>2</w:t>
      </w:r>
      <w:r>
        <w:t>万人以上。一季度，市人社局抓住春节前后、企业季节性招工关键期，共组</w:t>
      </w:r>
      <w:r>
        <w:rPr>
          <w:rFonts w:hint="eastAsia"/>
        </w:rPr>
        <w:t>织开展</w:t>
      </w:r>
      <w:r>
        <w:t>60</w:t>
      </w:r>
      <w:r>
        <w:t>场招聘会，其中线下</w:t>
      </w:r>
      <w:r>
        <w:t>28</w:t>
      </w:r>
      <w:r>
        <w:t>场，线上</w:t>
      </w:r>
      <w:r>
        <w:t>32</w:t>
      </w:r>
      <w:r>
        <w:t>场，网络直播</w:t>
      </w:r>
      <w:r>
        <w:t>7</w:t>
      </w:r>
      <w:r>
        <w:t>场，吸引来自县市区</w:t>
      </w:r>
      <w:r>
        <w:t>600</w:t>
      </w:r>
      <w:r>
        <w:t>多家企业参与，</w:t>
      </w:r>
      <w:r>
        <w:t xml:space="preserve"> 1.5</w:t>
      </w:r>
      <w:r>
        <w:t>万余个岗位，吸引各类求职者共</w:t>
      </w:r>
      <w:r>
        <w:t>1</w:t>
      </w:r>
      <w:r>
        <w:t>万余人次入场，现场发放宣传资料</w:t>
      </w:r>
      <w:r>
        <w:t>2.7</w:t>
      </w:r>
      <w:r>
        <w:t>万余份，随州人社抖音直播号、云上随州等平台观看网友达</w:t>
      </w:r>
      <w:r>
        <w:t>37</w:t>
      </w:r>
      <w:r>
        <w:t>万人。</w:t>
      </w:r>
    </w:p>
    <w:p w:rsidR="00B90631" w:rsidRDefault="00B90631" w:rsidP="007D6F90">
      <w:r>
        <w:t xml:space="preserve">     </w:t>
      </w:r>
      <w:r>
        <w:t>多措并举激发</w:t>
      </w:r>
      <w:r>
        <w:t>“</w:t>
      </w:r>
      <w:r>
        <w:t>人才</w:t>
      </w:r>
      <w:r>
        <w:t>”</w:t>
      </w:r>
      <w:r>
        <w:t>活力。人才是富国之本</w:t>
      </w:r>
      <w:r>
        <w:t>,</w:t>
      </w:r>
      <w:r>
        <w:t>兴邦大计。随州市人社局围绕全市</w:t>
      </w:r>
      <w:r>
        <w:t>2236</w:t>
      </w:r>
      <w:r>
        <w:t>重点行业、重点企业，大力培养技能人才。鼓励面向骨干技能人才开展新技师培训，统筹职业技能提升行动专账资金，持续推进企业新型学徒制培训，对完成培训且符合相关要求的个人和企业加大培训补贴力度。积极推进</w:t>
      </w:r>
      <w:r>
        <w:t>“</w:t>
      </w:r>
      <w:r>
        <w:t>人才评价</w:t>
      </w:r>
      <w:r>
        <w:t>”</w:t>
      </w:r>
      <w:r>
        <w:t>制度改革，持续推进职业资格制度改革扩大</w:t>
      </w:r>
      <w:r>
        <w:t>“</w:t>
      </w:r>
      <w:r>
        <w:t>双贯通</w:t>
      </w:r>
      <w:r>
        <w:t>”</w:t>
      </w:r>
      <w:r>
        <w:t>（专业技术人员与技能人员双向评价通道）试点范围，重点围绕随县</w:t>
      </w:r>
      <w:r>
        <w:t>“</w:t>
      </w:r>
      <w:r>
        <w:t>香菇种植工</w:t>
      </w:r>
      <w:r>
        <w:t>”</w:t>
      </w:r>
      <w:r>
        <w:t>劳务品牌，成立随州市香菇种植高技能人才专家库，为从事随州香菇种植工发证赋能，激发随州技能人才活</w:t>
      </w:r>
      <w:r>
        <w:rPr>
          <w:rFonts w:hint="eastAsia"/>
        </w:rPr>
        <w:t>力。一季度，已开展企业岗位技能培训</w:t>
      </w:r>
      <w:r>
        <w:t>786</w:t>
      </w:r>
      <w:r>
        <w:t>人，占全年任务</w:t>
      </w:r>
      <w:r>
        <w:t>11.22%</w:t>
      </w:r>
      <w:r>
        <w:t>；正在有序进行各类培训，其中新型学徒制培训已开班</w:t>
      </w:r>
      <w:r>
        <w:t>3</w:t>
      </w:r>
      <w:r>
        <w:t>个共计</w:t>
      </w:r>
      <w:r>
        <w:t>140</w:t>
      </w:r>
      <w:r>
        <w:t>人，并按照</w:t>
      </w:r>
      <w:r>
        <w:t>5000</w:t>
      </w:r>
      <w:r>
        <w:t>元</w:t>
      </w:r>
      <w:r>
        <w:t>/</w:t>
      </w:r>
      <w:r>
        <w:t>人给予补贴。</w:t>
      </w:r>
    </w:p>
    <w:p w:rsidR="00B90631" w:rsidRDefault="00B90631" w:rsidP="007D6F90">
      <w:r>
        <w:t xml:space="preserve">      </w:t>
      </w:r>
      <w:r>
        <w:t>尽心尽力释放</w:t>
      </w:r>
      <w:r>
        <w:t>“</w:t>
      </w:r>
      <w:r>
        <w:t>政策</w:t>
      </w:r>
      <w:r>
        <w:t>”</w:t>
      </w:r>
      <w:r>
        <w:t>红利。深入贯彻落实党中央、省市出台的一系列减税降费政策，持续落实延长阶段性降低失业保险、工伤保险费率政策，加大对符合条件的高校毕业生、返乡创业人员、就业困难人员自主创业等重点群体的一次性创业补贴落实力度，积极配合税务部门落实好减轻企业和特殊群体的税费政策，充分释放政策红利。为鼓励创业创新，全面落实创业担保贷款政策，助力中小微企业发展。截至目前，联合市场监管部门实现新注册企业政策全覆盖，发动商业银行全面参与创业担保贷款业务，已审批发放创业担保贷款</w:t>
      </w:r>
      <w:r>
        <w:t>1</w:t>
      </w:r>
      <w:r>
        <w:t>亿元，较去年同期上升</w:t>
      </w:r>
      <w:r>
        <w:t>260%</w:t>
      </w:r>
      <w:r>
        <w:t>，</w:t>
      </w:r>
      <w:r>
        <w:rPr>
          <w:rFonts w:hint="eastAsia"/>
        </w:rPr>
        <w:t>用“真金白银”为企业纾困解难，让广大创业者不再等“贷”。</w:t>
      </w:r>
    </w:p>
    <w:p w:rsidR="00B90631" w:rsidRDefault="00B90631" w:rsidP="007D6F90">
      <w:r>
        <w:t xml:space="preserve">     </w:t>
      </w:r>
      <w:r>
        <w:t>清理整治打破</w:t>
      </w:r>
      <w:r>
        <w:t>“</w:t>
      </w:r>
      <w:r>
        <w:t>市场</w:t>
      </w:r>
      <w:r>
        <w:t>”</w:t>
      </w:r>
      <w:r>
        <w:t>桎梏。为支持企业轻装上阵、专心经营生产，随州市人社局大力整治</w:t>
      </w:r>
      <w:r>
        <w:t>“</w:t>
      </w:r>
      <w:r>
        <w:t>红顶中介</w:t>
      </w:r>
      <w:r>
        <w:t>”</w:t>
      </w:r>
      <w:r>
        <w:t>，全面清理整治改革不彻底、</w:t>
      </w:r>
      <w:r>
        <w:t>“</w:t>
      </w:r>
      <w:r>
        <w:t>明脱暗不脱</w:t>
      </w:r>
      <w:r>
        <w:t>”</w:t>
      </w:r>
      <w:r>
        <w:t>等中介服务问题。积极配合市场监管部门在便利店、超市等至少</w:t>
      </w:r>
      <w:r>
        <w:t>9</w:t>
      </w:r>
      <w:r>
        <w:t>个改革行业大力推行市场准营承诺即入制，配合经信部门全面清理不规范、不合理、可收可不收、收取比例过高的涉企保证金事项，形成可收取保证金清单，并依法构建依信用等级分类收取机制，打造涉企保证金最优城市。截至目前，人社领域的民办职业培训机构设立许可、人力资源服务许可已经实行承诺制准入，其他各项工作正在有序开展中。</w:t>
      </w:r>
    </w:p>
    <w:p w:rsidR="00B90631" w:rsidRDefault="00B90631" w:rsidP="007D6F90">
      <w:pPr>
        <w:jc w:val="right"/>
      </w:pPr>
      <w:r w:rsidRPr="00213436">
        <w:rPr>
          <w:rFonts w:hint="eastAsia"/>
        </w:rPr>
        <w:t>随州发布</w:t>
      </w:r>
      <w:r>
        <w:rPr>
          <w:rFonts w:hint="eastAsia"/>
        </w:rPr>
        <w:t xml:space="preserve"> 2023-6-14</w:t>
      </w:r>
    </w:p>
    <w:p w:rsidR="00B90631" w:rsidRDefault="00B90631" w:rsidP="001311EA">
      <w:pPr>
        <w:sectPr w:rsidR="00B90631" w:rsidSect="001311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4540" w:rsidRDefault="00134540"/>
    <w:sectPr w:rsidR="001345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0631"/>
    <w:rsid w:val="00134540"/>
    <w:rsid w:val="00B90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06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906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1168</Characters>
  <Application>Microsoft Office Word</Application>
  <DocSecurity>0</DocSecurity>
  <Lines>9</Lines>
  <Paragraphs>2</Paragraphs>
  <ScaleCrop>false</ScaleCrop>
  <Company>Microsoft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2023-06-29T08:01:00Z</dcterms:created>
</cp:coreProperties>
</file>