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CA" w:rsidRDefault="00EF23CA" w:rsidP="006A6523">
      <w:pPr>
        <w:pStyle w:val="1"/>
        <w:spacing w:line="245" w:lineRule="auto"/>
      </w:pPr>
      <w:r w:rsidRPr="009929F8">
        <w:rPr>
          <w:rFonts w:hint="eastAsia"/>
        </w:rPr>
        <w:t>生态治理与产业发展有机融合</w:t>
      </w:r>
    </w:p>
    <w:p w:rsidR="00EF23CA" w:rsidRDefault="00EF23CA" w:rsidP="00EF23CA">
      <w:pPr>
        <w:spacing w:line="245" w:lineRule="auto"/>
        <w:ind w:firstLineChars="200" w:firstLine="420"/>
      </w:pPr>
      <w:r>
        <w:rPr>
          <w:rFonts w:hint="eastAsia"/>
        </w:rPr>
        <w:t>近日，总投资</w:t>
      </w:r>
      <w:r>
        <w:t>16</w:t>
      </w:r>
      <w:r>
        <w:t>亿元的辽宁省大连庄河市水环境综合整治与渔业经济区建设</w:t>
      </w:r>
      <w:r>
        <w:t>EOD</w:t>
      </w:r>
      <w:r>
        <w:t>项目正式通过生态环境部评审，成功进入国家库，成为大连市首个成功入库项目，也是全国第二个海洋生态环境治理类</w:t>
      </w:r>
      <w:r>
        <w:t>EOD</w:t>
      </w:r>
      <w:r>
        <w:t>项目。</w:t>
      </w:r>
    </w:p>
    <w:p w:rsidR="00EF23CA" w:rsidRDefault="00EF23CA" w:rsidP="00EF23CA">
      <w:pPr>
        <w:spacing w:line="245" w:lineRule="auto"/>
        <w:ind w:firstLineChars="200" w:firstLine="420"/>
      </w:pPr>
      <w:r>
        <w:rPr>
          <w:rFonts w:hint="eastAsia"/>
        </w:rPr>
        <w:t>作为成功入选国家生态环保金融支持项目储备库的项目，庄河市水环境综合整治与渔业经济区建设</w:t>
      </w:r>
      <w:r>
        <w:t>EOD</w:t>
      </w:r>
      <w:r>
        <w:t>项目是如何落地的？项目策划实施后又将产生哪些生态环境效益和社会经济效益？</w:t>
      </w:r>
    </w:p>
    <w:p w:rsidR="00EF23CA" w:rsidRDefault="00EF23CA" w:rsidP="00EF23CA">
      <w:pPr>
        <w:spacing w:line="245" w:lineRule="auto"/>
        <w:ind w:firstLineChars="200" w:firstLine="420"/>
      </w:pPr>
      <w:r>
        <w:rPr>
          <w:rFonts w:hint="eastAsia"/>
        </w:rPr>
        <w:t>改善提升近岸海域水环境质量</w:t>
      </w:r>
    </w:p>
    <w:p w:rsidR="00EF23CA" w:rsidRDefault="00EF23CA" w:rsidP="00EF23CA">
      <w:pPr>
        <w:spacing w:line="245" w:lineRule="auto"/>
        <w:ind w:firstLineChars="200" w:firstLine="420"/>
      </w:pPr>
      <w:r>
        <w:rPr>
          <w:rFonts w:hint="eastAsia"/>
        </w:rPr>
        <w:t>“有效提升大连庄河市近岸海域海水水质，是</w:t>
      </w:r>
      <w:r>
        <w:t>EOD</w:t>
      </w:r>
      <w:r>
        <w:t>项目的切实需求。</w:t>
      </w:r>
      <w:r>
        <w:t>”</w:t>
      </w:r>
      <w:r>
        <w:t>大连市生态环境局规财处处长胡晓丹说。</w:t>
      </w:r>
    </w:p>
    <w:p w:rsidR="00EF23CA" w:rsidRDefault="00EF23CA" w:rsidP="00EF23CA">
      <w:pPr>
        <w:spacing w:line="245" w:lineRule="auto"/>
        <w:ind w:firstLineChars="200" w:firstLine="420"/>
      </w:pPr>
      <w:r>
        <w:rPr>
          <w:rFonts w:hint="eastAsia"/>
        </w:rPr>
        <w:t>板桥河是庄河市的一条入海河流，受农村面源污染及农村生活污水等因素影响，其下游板桥河大桥断面（省级入海河流断面）始终不能稳定达标，个别月份总氮最大值达到</w:t>
      </w:r>
      <w:r>
        <w:t>13.6mg/L</w:t>
      </w:r>
      <w:r>
        <w:t>（超标</w:t>
      </w:r>
      <w:r>
        <w:t>8.07</w:t>
      </w:r>
      <w:r>
        <w:t>倍）、总磷最大值达到</w:t>
      </w:r>
      <w:r>
        <w:t>1.61mg/L</w:t>
      </w:r>
      <w:r>
        <w:t>（超标</w:t>
      </w:r>
      <w:r>
        <w:t>17.9</w:t>
      </w:r>
      <w:r>
        <w:t>倍）、化学需氧量最大值为</w:t>
      </w:r>
      <w:r>
        <w:t>62mg/L</w:t>
      </w:r>
      <w:r>
        <w:t>（超标</w:t>
      </w:r>
      <w:r>
        <w:t>1.07</w:t>
      </w:r>
      <w:r>
        <w:t>倍）、氨氮最大值为</w:t>
      </w:r>
      <w:r>
        <w:t>1.95mg/L</w:t>
      </w:r>
      <w:r>
        <w:t>（超标</w:t>
      </w:r>
      <w:r>
        <w:t>0.3</w:t>
      </w:r>
      <w:r>
        <w:t>倍）。板桥河作为入海河流，最终汇入青堆子湾。青堆子湾目前水质为三类，是庄河市近岸海域水质改善的主要短板。受青堆子湾影响，</w:t>
      </w:r>
      <w:r>
        <w:t>2022</w:t>
      </w:r>
      <w:r>
        <w:t>年庄河市近岸海域海水水质未达到考核目标要求。</w:t>
      </w:r>
    </w:p>
    <w:p w:rsidR="00EF23CA" w:rsidRDefault="00EF23CA" w:rsidP="00EF23CA">
      <w:pPr>
        <w:spacing w:line="245" w:lineRule="auto"/>
        <w:ind w:firstLineChars="200" w:firstLine="420"/>
      </w:pPr>
      <w:r>
        <w:rPr>
          <w:rFonts w:hint="eastAsia"/>
        </w:rPr>
        <w:t>聚焦突出生态环境问题，庄河市在水环境综合整治与渔业经济区建设</w:t>
      </w:r>
      <w:r>
        <w:t>EOD</w:t>
      </w:r>
      <w:r>
        <w:t>项目下，确定了庄河市河流生态环境综合治理项目、庄河市农村生活污水治理项目、畜禽粪污综合治理项目等</w:t>
      </w:r>
      <w:r>
        <w:t>3</w:t>
      </w:r>
      <w:r>
        <w:t>个生态环境治理类子项目。相关项目实施后，将有效减少庄河市农村生活污水散排及农村畜禽养殖粪污污染，彻底改善板桥河及庄河西支水质，进而提升青堆子湾近岸海域水质。</w:t>
      </w:r>
    </w:p>
    <w:p w:rsidR="00EF23CA" w:rsidRDefault="00EF23CA" w:rsidP="00EF23CA">
      <w:pPr>
        <w:spacing w:line="245" w:lineRule="auto"/>
        <w:ind w:firstLineChars="200" w:firstLine="420"/>
      </w:pPr>
      <w:r>
        <w:rPr>
          <w:rFonts w:hint="eastAsia"/>
        </w:rPr>
        <w:t>实现生态环境治理与关联产业双向“增值反哺”</w:t>
      </w:r>
    </w:p>
    <w:p w:rsidR="00EF23CA" w:rsidRDefault="00EF23CA" w:rsidP="00EF23CA">
      <w:pPr>
        <w:spacing w:line="245" w:lineRule="auto"/>
        <w:ind w:firstLineChars="200" w:firstLine="420"/>
      </w:pPr>
      <w:r>
        <w:rPr>
          <w:rFonts w:hint="eastAsia"/>
        </w:rPr>
        <w:t>庄河市是全国首个创建国家海洋经济示范区的县（市），也是辽宁省内乃至全国排名靠前的水产品加工大市。海洋渔业是庄河市传统产业，也是庄河市海洋经济的支柱产业。</w:t>
      </w:r>
    </w:p>
    <w:p w:rsidR="00EF23CA" w:rsidRDefault="00EF23CA" w:rsidP="00EF23CA">
      <w:pPr>
        <w:spacing w:line="245" w:lineRule="auto"/>
        <w:ind w:firstLineChars="200" w:firstLine="420"/>
      </w:pPr>
      <w:r>
        <w:rPr>
          <w:rFonts w:hint="eastAsia"/>
        </w:rPr>
        <w:t>“除了</w:t>
      </w:r>
      <w:r>
        <w:t>3</w:t>
      </w:r>
      <w:r>
        <w:t>个生态环境治理类子项目外，依托丰富的海洋资源优势，庄河市还谋划了大连北黄海渔业经济区这个产业类子项目，打造</w:t>
      </w:r>
      <w:r>
        <w:t>‘</w:t>
      </w:r>
      <w:r>
        <w:t>走遍中国、鲜在庄河</w:t>
      </w:r>
      <w:r>
        <w:t>’</w:t>
      </w:r>
      <w:r>
        <w:t>的高标准、高水平渔业示范性、标杆性与引领性工程，力争实现</w:t>
      </w:r>
      <w:r>
        <w:t>‘</w:t>
      </w:r>
      <w:r>
        <w:t>渔业</w:t>
      </w:r>
      <w:r>
        <w:t>+</w:t>
      </w:r>
      <w:r>
        <w:t>工业</w:t>
      </w:r>
      <w:r>
        <w:t>+</w:t>
      </w:r>
      <w:r>
        <w:t>旅游</w:t>
      </w:r>
      <w:r>
        <w:t>+</w:t>
      </w:r>
      <w:r>
        <w:t>商贸</w:t>
      </w:r>
      <w:r>
        <w:t>’</w:t>
      </w:r>
      <w:r>
        <w:t>融合发展的现代渔业经济区。</w:t>
      </w:r>
      <w:r>
        <w:t>”</w:t>
      </w:r>
      <w:r>
        <w:t>大连市庄河生态环境分局局长阎德升告诉记者。</w:t>
      </w:r>
    </w:p>
    <w:p w:rsidR="00EF23CA" w:rsidRDefault="00EF23CA" w:rsidP="00EF23CA">
      <w:pPr>
        <w:spacing w:line="245" w:lineRule="auto"/>
        <w:ind w:firstLineChars="200" w:firstLine="420"/>
      </w:pPr>
      <w:r>
        <w:rPr>
          <w:rFonts w:hint="eastAsia"/>
        </w:rPr>
        <w:t>通过渔业经济区项目产生的经济效益反哺前期生态环境治理投入，实现产业开发与生态环境治理相互关联、有机融合。同时，庄河市养殖用海主要分布在沿岸滩涂及浅海海域，通过生态环境治理子项目提升近岸海域水质，为海产品质量提供保障，也为渔业经济区建设提供良好的水域条件和陆域生态空间，真正实现了生态环境治理与关联产业双向“增值反哺”。</w:t>
      </w:r>
    </w:p>
    <w:p w:rsidR="00EF23CA" w:rsidRDefault="00EF23CA" w:rsidP="00EF23CA">
      <w:pPr>
        <w:spacing w:line="245" w:lineRule="auto"/>
        <w:ind w:firstLineChars="200" w:firstLine="420"/>
      </w:pPr>
      <w:r>
        <w:rPr>
          <w:rFonts w:hint="eastAsia"/>
        </w:rPr>
        <w:t>紧盯国家政策导向高位统筹推动</w:t>
      </w:r>
    </w:p>
    <w:p w:rsidR="00EF23CA" w:rsidRDefault="00EF23CA" w:rsidP="00EF23CA">
      <w:pPr>
        <w:spacing w:line="245" w:lineRule="auto"/>
        <w:ind w:firstLineChars="200" w:firstLine="420"/>
      </w:pPr>
      <w:r>
        <w:rPr>
          <w:rFonts w:hint="eastAsia"/>
        </w:rPr>
        <w:t>据了解，庄河市水环境综合整治与渔业经济区建设</w:t>
      </w:r>
      <w:r>
        <w:t>EOD</w:t>
      </w:r>
      <w:r>
        <w:t>项目于</w:t>
      </w:r>
      <w:r>
        <w:t>2023</w:t>
      </w:r>
      <w:r>
        <w:t>年</w:t>
      </w:r>
      <w:r>
        <w:t>3</w:t>
      </w:r>
      <w:r>
        <w:t>月启动谋划，</w:t>
      </w:r>
      <w:r>
        <w:t>6</w:t>
      </w:r>
      <w:r>
        <w:t>月</w:t>
      </w:r>
      <w:r>
        <w:t>8</w:t>
      </w:r>
      <w:r>
        <w:t>日即成功入库。项目上报过程中，更是实现了首次评审、一次性通过、第一时间入库，充分体现了</w:t>
      </w:r>
      <w:r>
        <w:t>“</w:t>
      </w:r>
      <w:r>
        <w:t>大连速度</w:t>
      </w:r>
      <w:r>
        <w:t>”</w:t>
      </w:r>
      <w:r>
        <w:t>。</w:t>
      </w:r>
    </w:p>
    <w:p w:rsidR="00EF23CA" w:rsidRDefault="00EF23CA" w:rsidP="00EF23CA">
      <w:pPr>
        <w:spacing w:line="245" w:lineRule="auto"/>
        <w:ind w:firstLineChars="200" w:firstLine="420"/>
      </w:pPr>
      <w:r>
        <w:rPr>
          <w:rFonts w:hint="eastAsia"/>
        </w:rPr>
        <w:t>据悉，</w:t>
      </w:r>
      <w:r>
        <w:t>2022</w:t>
      </w:r>
      <w:r>
        <w:t>年</w:t>
      </w:r>
      <w:r>
        <w:t>4</w:t>
      </w:r>
      <w:r>
        <w:t>月，生态环境部印发《生态环保金融支持项目储备库入库指南（试行）》，</w:t>
      </w:r>
      <w:r>
        <w:t>EOD</w:t>
      </w:r>
      <w:r>
        <w:t>项目由地方试点转为常态化申报入库。大连市紧盯国家政策导向，以此为契机，大力推动全市</w:t>
      </w:r>
      <w:r>
        <w:t>EOD</w:t>
      </w:r>
      <w:r>
        <w:t>项目谋划。</w:t>
      </w:r>
    </w:p>
    <w:p w:rsidR="00EF23CA" w:rsidRDefault="00EF23CA" w:rsidP="00EF23CA">
      <w:pPr>
        <w:spacing w:line="245" w:lineRule="auto"/>
        <w:ind w:firstLineChars="200" w:firstLine="420"/>
      </w:pPr>
      <w:r>
        <w:rPr>
          <w:rFonts w:hint="eastAsia"/>
        </w:rPr>
        <w:t>在</w:t>
      </w:r>
      <w:r>
        <w:t>EOD</w:t>
      </w:r>
      <w:r>
        <w:t>项目谋划启动前期，大连市生态环境局联合大连市发展改革委、国家开发银行大连市分行印发《大连市推进生态环境导向的开发（</w:t>
      </w:r>
      <w:r>
        <w:t>EOD</w:t>
      </w:r>
      <w:r>
        <w:t>）模式工作方案》，组织开展全市</w:t>
      </w:r>
      <w:r>
        <w:t>EOD</w:t>
      </w:r>
      <w:r>
        <w:t>项目谋划推进培训，指导规范</w:t>
      </w:r>
      <w:r>
        <w:t>EOD</w:t>
      </w:r>
      <w:r>
        <w:t>项目谋划申报工作。</w:t>
      </w:r>
    </w:p>
    <w:p w:rsidR="00EF23CA" w:rsidRDefault="00EF23CA" w:rsidP="00EF23CA">
      <w:pPr>
        <w:spacing w:line="245" w:lineRule="auto"/>
        <w:ind w:firstLineChars="200" w:firstLine="420"/>
      </w:pPr>
      <w:r>
        <w:rPr>
          <w:rFonts w:hint="eastAsia"/>
        </w:rPr>
        <w:t>在项目谋划过程中，大连市生态环境局加强工作对接，提前介入指导。</w:t>
      </w:r>
    </w:p>
    <w:p w:rsidR="00EF23CA" w:rsidRDefault="00EF23CA" w:rsidP="00EF23CA">
      <w:pPr>
        <w:spacing w:line="245" w:lineRule="auto"/>
        <w:ind w:firstLineChars="200" w:firstLine="420"/>
      </w:pPr>
      <w:r>
        <w:rPr>
          <w:rFonts w:hint="eastAsia"/>
        </w:rPr>
        <w:t>在</w:t>
      </w:r>
      <w:r>
        <w:t>EOD</w:t>
      </w:r>
      <w:r>
        <w:t>项目实施方案编制完成后，大连市生态环境局又组织各有关部门及相关专家对实施方案进行提前把关，确保项目实施方案符合申报要求。</w:t>
      </w:r>
    </w:p>
    <w:p w:rsidR="00EF23CA" w:rsidRDefault="00EF23CA" w:rsidP="00EF23CA">
      <w:pPr>
        <w:spacing w:line="245" w:lineRule="auto"/>
        <w:ind w:firstLineChars="200" w:firstLine="420"/>
      </w:pPr>
      <w:r>
        <w:rPr>
          <w:rFonts w:hint="eastAsia"/>
        </w:rPr>
        <w:t>下一步，大连市将加快推动项目依法依规落地实施，将环境综合整治与区域产业发展、城市功能提升、民生改善统筹结合，助力大连市生态环境高水平保护和经济社会高质量发展。</w:t>
      </w:r>
    </w:p>
    <w:p w:rsidR="00EF23CA" w:rsidRDefault="00EF23CA" w:rsidP="006A6523">
      <w:pPr>
        <w:spacing w:line="245" w:lineRule="auto"/>
        <w:jc w:val="right"/>
      </w:pPr>
      <w:r w:rsidRPr="009929F8">
        <w:rPr>
          <w:rFonts w:hint="eastAsia"/>
        </w:rPr>
        <w:t>中国环境网</w:t>
      </w:r>
      <w:r>
        <w:rPr>
          <w:rFonts w:hint="eastAsia"/>
        </w:rPr>
        <w:t>2023-6-29</w:t>
      </w:r>
    </w:p>
    <w:p w:rsidR="00EF23CA" w:rsidRDefault="00EF23CA" w:rsidP="00351965">
      <w:pPr>
        <w:sectPr w:rsidR="00EF23CA" w:rsidSect="00351965">
          <w:type w:val="continuous"/>
          <w:pgSz w:w="11906" w:h="16838"/>
          <w:pgMar w:top="1644" w:right="1236" w:bottom="1418" w:left="1814" w:header="851" w:footer="907" w:gutter="0"/>
          <w:pgNumType w:start="1"/>
          <w:cols w:space="720"/>
          <w:docGrid w:type="lines" w:linePitch="341" w:charSpace="2373"/>
        </w:sectPr>
      </w:pPr>
    </w:p>
    <w:p w:rsidR="001F7615" w:rsidRDefault="001F7615"/>
    <w:sectPr w:rsidR="001F76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23CA"/>
    <w:rsid w:val="001F7615"/>
    <w:rsid w:val="00EF2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F23C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F23C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Company>Microsoft</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2023-07-03T07:26:00Z</dcterms:created>
</cp:coreProperties>
</file>