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1924" w:rsidRDefault="00B91924" w:rsidP="005604B1">
      <w:pPr>
        <w:pStyle w:val="1"/>
      </w:pPr>
      <w:r w:rsidRPr="005604B1">
        <w:rPr>
          <w:rFonts w:hint="eastAsia"/>
        </w:rPr>
        <w:t>蚌埠市怀远县生态环境分局</w:t>
      </w:r>
      <w:r w:rsidRPr="005604B1">
        <w:t>2023年上半年工作总结和下半年工作计划</w:t>
      </w:r>
    </w:p>
    <w:p w:rsidR="00B91924" w:rsidRPr="005604B1" w:rsidRDefault="00B91924" w:rsidP="00B91924">
      <w:pPr>
        <w:ind w:firstLineChars="200" w:firstLine="420"/>
      </w:pPr>
      <w:r w:rsidRPr="005604B1">
        <w:rPr>
          <w:rFonts w:ascii="MS Mincho" w:eastAsia="MS Mincho" w:hAnsi="MS Mincho" w:cs="MS Mincho" w:hint="eastAsia"/>
        </w:rPr>
        <w:t> </w:t>
      </w:r>
      <w:r w:rsidRPr="005604B1">
        <w:t>2023</w:t>
      </w:r>
      <w:r w:rsidRPr="005604B1">
        <w:t>年以来我局以学习贯彻党的二十大精神为强大动力，对标新要求新部署，以夯基础、补短板、强弱项的具体举措深入推进环境污染防治，全力冲刺完成年度各项生态环境保护目标任务，以生态环境高水平保护推动全县经济社会高质量发展。现将具体情况报告如下：</w:t>
      </w:r>
    </w:p>
    <w:p w:rsidR="00B91924" w:rsidRDefault="00B91924" w:rsidP="00B91924">
      <w:pPr>
        <w:ind w:firstLineChars="200" w:firstLine="420"/>
      </w:pPr>
      <w:r w:rsidRPr="005604B1">
        <w:rPr>
          <w:rFonts w:hint="eastAsia"/>
        </w:rPr>
        <w:t>一、目标任务完成情况</w:t>
      </w:r>
    </w:p>
    <w:p w:rsidR="00B91924" w:rsidRDefault="00B91924" w:rsidP="00B91924">
      <w:pPr>
        <w:ind w:firstLineChars="200" w:firstLine="420"/>
      </w:pPr>
      <w:r w:rsidRPr="005604B1">
        <w:rPr>
          <w:rFonts w:hint="eastAsia"/>
        </w:rPr>
        <w:t>截至</w:t>
      </w:r>
      <w:r w:rsidRPr="005604B1">
        <w:t>6</w:t>
      </w:r>
      <w:r w:rsidRPr="005604B1">
        <w:t>月</w:t>
      </w:r>
      <w:r w:rsidRPr="005604B1">
        <w:t>14</w:t>
      </w:r>
      <w:r w:rsidRPr="005604B1">
        <w:t>日，怀远县</w:t>
      </w:r>
      <w:r w:rsidRPr="005604B1">
        <w:t>PM2.5</w:t>
      </w:r>
      <w:r w:rsidRPr="005604B1">
        <w:t>平均浓度为</w:t>
      </w:r>
      <w:r w:rsidRPr="005604B1">
        <w:t>47.9</w:t>
      </w:r>
      <w:r w:rsidRPr="005604B1">
        <w:t>微克</w:t>
      </w:r>
      <w:r w:rsidRPr="005604B1">
        <w:t>/</w:t>
      </w:r>
      <w:r w:rsidRPr="005604B1">
        <w:t>立方米，同比上升</w:t>
      </w:r>
      <w:r w:rsidRPr="005604B1">
        <w:t>4.6%</w:t>
      </w:r>
      <w:r w:rsidRPr="005604B1">
        <w:t>；优良天数为</w:t>
      </w:r>
      <w:r w:rsidRPr="005604B1">
        <w:t>116</w:t>
      </w:r>
      <w:r w:rsidRPr="005604B1">
        <w:t>天，优良天数比例为</w:t>
      </w:r>
      <w:r w:rsidRPr="005604B1">
        <w:t>70.3%</w:t>
      </w:r>
      <w:r w:rsidRPr="005604B1">
        <w:t>，未出现上级通报的秸秆焚烧火点。今年上半年，全县</w:t>
      </w:r>
      <w:r w:rsidRPr="005604B1">
        <w:t>3</w:t>
      </w:r>
      <w:r w:rsidRPr="005604B1">
        <w:t>个国考断面水质达标率均为</w:t>
      </w:r>
      <w:r w:rsidRPr="005604B1">
        <w:t>100%</w:t>
      </w:r>
      <w:r w:rsidRPr="005604B1">
        <w:t>，省考断面水质劣</w:t>
      </w:r>
      <w:r w:rsidRPr="005604B1">
        <w:t>V</w:t>
      </w:r>
      <w:r w:rsidRPr="005604B1">
        <w:t>类比例保持为</w:t>
      </w:r>
      <w:r w:rsidRPr="005604B1">
        <w:t>0</w:t>
      </w:r>
      <w:r w:rsidRPr="005604B1">
        <w:t>。建设用地土壤环境总体安全。突出生态环境问题整改有力有序。</w:t>
      </w:r>
    </w:p>
    <w:p w:rsidR="00B91924" w:rsidRDefault="00B91924" w:rsidP="00B91924">
      <w:pPr>
        <w:ind w:firstLineChars="200" w:firstLine="420"/>
      </w:pPr>
      <w:r w:rsidRPr="005604B1">
        <w:rPr>
          <w:rFonts w:hint="eastAsia"/>
        </w:rPr>
        <w:t>二、主要工作开展情况</w:t>
      </w:r>
    </w:p>
    <w:p w:rsidR="00B91924" w:rsidRDefault="00B91924" w:rsidP="00B91924">
      <w:pPr>
        <w:ind w:firstLineChars="200" w:firstLine="420"/>
      </w:pPr>
      <w:r w:rsidRPr="005604B1">
        <w:rPr>
          <w:rFonts w:hint="eastAsia"/>
        </w:rPr>
        <w:t>（一）全面实施大气环境治理攻坚</w:t>
      </w:r>
    </w:p>
    <w:p w:rsidR="00B91924" w:rsidRDefault="00B91924" w:rsidP="00B91924">
      <w:pPr>
        <w:ind w:firstLineChars="200" w:firstLine="420"/>
      </w:pPr>
      <w:r w:rsidRPr="005604B1">
        <w:rPr>
          <w:rFonts w:hint="eastAsia"/>
        </w:rPr>
        <w:t>全面实施重污染天气消除、臭氧污染防治。制定并印发了《怀远县</w:t>
      </w:r>
      <w:r w:rsidRPr="005604B1">
        <w:t>2023</w:t>
      </w:r>
      <w:r w:rsidRPr="005604B1">
        <w:t>年二季度空气环境质量改善方案》，紧紧围绕</w:t>
      </w:r>
      <w:r w:rsidRPr="005604B1">
        <w:t>“</w:t>
      </w:r>
      <w:r w:rsidRPr="005604B1">
        <w:t>五控</w:t>
      </w:r>
      <w:r w:rsidRPr="005604B1">
        <w:t>”</w:t>
      </w:r>
      <w:r w:rsidRPr="005604B1">
        <w:t>措施，强化</w:t>
      </w:r>
      <w:r w:rsidRPr="005604B1">
        <w:t>PM2.5</w:t>
      </w:r>
      <w:r w:rsidRPr="005604B1">
        <w:t>和臭氧协同管控。强化大气网格化监管，建立扬尘、餐饮油烟、机动车尾气污染治理长效机制。</w:t>
      </w:r>
      <w:r w:rsidRPr="005604B1">
        <w:t>2023</w:t>
      </w:r>
      <w:r w:rsidRPr="005604B1">
        <w:t>年上半年共推送各类涉气污染问题</w:t>
      </w:r>
      <w:r w:rsidRPr="005604B1">
        <w:t>223</w:t>
      </w:r>
      <w:r w:rsidRPr="005604B1">
        <w:t>件。其中涉及建筑工地问题</w:t>
      </w:r>
      <w:r w:rsidRPr="005604B1">
        <w:t>85</w:t>
      </w:r>
      <w:r w:rsidRPr="005604B1">
        <w:t>件、道路抛洒问题</w:t>
      </w:r>
      <w:r w:rsidRPr="005604B1">
        <w:t>17</w:t>
      </w:r>
      <w:r w:rsidRPr="005604B1">
        <w:t>件、散乱堆场问题</w:t>
      </w:r>
      <w:r w:rsidRPr="005604B1">
        <w:t>48</w:t>
      </w:r>
      <w:r w:rsidRPr="005604B1">
        <w:t>件、焚烧垃圾问题</w:t>
      </w:r>
      <w:r w:rsidRPr="005604B1">
        <w:t>37</w:t>
      </w:r>
      <w:r w:rsidRPr="005604B1">
        <w:t>件、拆迁工地</w:t>
      </w:r>
      <w:r w:rsidRPr="005604B1">
        <w:t>12</w:t>
      </w:r>
      <w:r w:rsidRPr="005604B1">
        <w:t>件、停车场问题</w:t>
      </w:r>
      <w:r w:rsidRPr="005604B1">
        <w:t>15</w:t>
      </w:r>
      <w:r w:rsidRPr="005604B1">
        <w:t>件、餐饮油烟</w:t>
      </w:r>
      <w:r w:rsidRPr="005604B1">
        <w:t>9</w:t>
      </w:r>
      <w:r w:rsidRPr="005604B1">
        <w:t>件，已全部完成整改。</w:t>
      </w:r>
    </w:p>
    <w:p w:rsidR="00B91924" w:rsidRDefault="00B91924" w:rsidP="00B91924">
      <w:pPr>
        <w:ind w:firstLineChars="200" w:firstLine="420"/>
      </w:pPr>
      <w:r w:rsidRPr="005604B1">
        <w:rPr>
          <w:rFonts w:hint="eastAsia"/>
        </w:rPr>
        <w:t>（二）重点强化河湖水环境系统治理</w:t>
      </w:r>
    </w:p>
    <w:p w:rsidR="00B91924" w:rsidRDefault="00B91924" w:rsidP="00B91924">
      <w:pPr>
        <w:ind w:firstLineChars="200" w:firstLine="420"/>
      </w:pPr>
      <w:r w:rsidRPr="005604B1">
        <w:rPr>
          <w:rFonts w:hint="eastAsia"/>
        </w:rPr>
        <w:t>加强饮用水水源地标准化、规范化建设，</w:t>
      </w:r>
      <w:r w:rsidRPr="005604B1">
        <w:t>5</w:t>
      </w:r>
      <w:r w:rsidRPr="005604B1">
        <w:t>个自动监测站点已全部建成，实现了在用县级饮用水源地自动监测站点建设全覆盖工作。全力改善芡河湖水环境质量。制定《怀远县芡河水生态环境综合整治工作方案》，共计排查出沿芡河问题</w:t>
      </w:r>
      <w:r w:rsidRPr="005604B1">
        <w:t>578</w:t>
      </w:r>
      <w:r w:rsidRPr="005604B1">
        <w:t>个，指导乡镇快速制定整改措施并推进完成整改</w:t>
      </w:r>
      <w:r w:rsidRPr="005604B1">
        <w:t>546</w:t>
      </w:r>
      <w:r w:rsidRPr="005604B1">
        <w:t>个，其中</w:t>
      </w:r>
      <w:r w:rsidRPr="005604B1">
        <w:t>369</w:t>
      </w:r>
      <w:r w:rsidRPr="005604B1">
        <w:t>个问题已经通过现场复核。截至</w:t>
      </w:r>
      <w:r w:rsidRPr="005604B1">
        <w:t>5</w:t>
      </w:r>
      <w:r w:rsidRPr="005604B1">
        <w:t>月底，芡河水质类别为</w:t>
      </w:r>
      <w:r w:rsidRPr="005604B1">
        <w:t>Ⅲ</w:t>
      </w:r>
      <w:r w:rsidRPr="005604B1">
        <w:t>类。持续巩固北淝河下段水环境整治成果。制定并印发了《怀远县北淝河入淮河口断面</w:t>
      </w:r>
      <w:r w:rsidRPr="005604B1">
        <w:t>“</w:t>
      </w:r>
      <w:r w:rsidRPr="005604B1">
        <w:t>十四五</w:t>
      </w:r>
      <w:r w:rsidRPr="005604B1">
        <w:t>”</w:t>
      </w:r>
      <w:r w:rsidRPr="005604B1">
        <w:t>水质达标方案重点治理任务实施方案》和《榴城镇新一号沟水环境综合整治工作方案》，进一步强化北淝河下段</w:t>
      </w:r>
      <w:r w:rsidRPr="005604B1">
        <w:rPr>
          <w:rFonts w:hint="eastAsia"/>
        </w:rPr>
        <w:t>城市生活雨污水管网升级改造。完成涡北污水处理厂和经开区污水处理厂提标改造，实施工业园区污水管网“暗改明”工程，开发区第二污水处理厂现已调试运行。</w:t>
      </w:r>
    </w:p>
    <w:p w:rsidR="00B91924" w:rsidRDefault="00B91924" w:rsidP="00B91924">
      <w:pPr>
        <w:ind w:firstLineChars="200" w:firstLine="420"/>
      </w:pPr>
      <w:r w:rsidRPr="005604B1">
        <w:rPr>
          <w:rFonts w:hint="eastAsia"/>
        </w:rPr>
        <w:t>（三）持续抓好土壤污染防治和黑臭水体治理</w:t>
      </w:r>
    </w:p>
    <w:p w:rsidR="00B91924" w:rsidRDefault="00B91924" w:rsidP="00B91924">
      <w:pPr>
        <w:ind w:firstLineChars="200" w:firstLine="420"/>
      </w:pPr>
      <w:r w:rsidRPr="005604B1">
        <w:rPr>
          <w:rFonts w:hint="eastAsia"/>
        </w:rPr>
        <w:t>加强重点建设用地安全利用监管。虹桥化工地块正在编制管控修复方案，意明化工地块正在实施详查工作，全县</w:t>
      </w:r>
      <w:r w:rsidRPr="005604B1">
        <w:t>66</w:t>
      </w:r>
      <w:r w:rsidRPr="005604B1">
        <w:t>个</w:t>
      </w:r>
      <w:r w:rsidRPr="005604B1">
        <w:t>“</w:t>
      </w:r>
      <w:r w:rsidRPr="005604B1">
        <w:t>一住两公</w:t>
      </w:r>
      <w:r w:rsidRPr="005604B1">
        <w:t>”</w:t>
      </w:r>
      <w:r w:rsidRPr="005604B1">
        <w:t>地块土壤污染调查已完成</w:t>
      </w:r>
      <w:r w:rsidRPr="005604B1">
        <w:t>39</w:t>
      </w:r>
      <w:r w:rsidRPr="005604B1">
        <w:t>个。高质量推进农村黑臭水体治理。针对摸排的</w:t>
      </w:r>
      <w:r w:rsidRPr="005604B1">
        <w:t>69</w:t>
      </w:r>
      <w:r w:rsidRPr="005604B1">
        <w:t>条黑臭水体信息进行全面补充与校核，积极开展农村黑臭水体治理试点申报，省级下达专项资金</w:t>
      </w:r>
      <w:r w:rsidRPr="005604B1">
        <w:t>4000</w:t>
      </w:r>
      <w:r w:rsidRPr="005604B1">
        <w:t>万元用于支持我县黑臭水体治理。扎实推进农村四项工作。完成</w:t>
      </w:r>
      <w:r w:rsidRPr="005604B1">
        <w:t>4</w:t>
      </w:r>
      <w:r w:rsidRPr="005604B1">
        <w:t>个行政村生活污水治理、</w:t>
      </w:r>
      <w:r w:rsidRPr="005604B1">
        <w:t>7</w:t>
      </w:r>
      <w:r w:rsidRPr="005604B1">
        <w:t>个乡镇政府驻地生活污水处理设施提质增效、</w:t>
      </w:r>
      <w:r w:rsidRPr="005604B1">
        <w:t>8</w:t>
      </w:r>
      <w:r w:rsidRPr="005604B1">
        <w:t>条农村黑臭水体治理和</w:t>
      </w:r>
      <w:r w:rsidRPr="005604B1">
        <w:t>2</w:t>
      </w:r>
      <w:r w:rsidRPr="005604B1">
        <w:t>个行政村环境整治任务。</w:t>
      </w:r>
    </w:p>
    <w:p w:rsidR="00B91924" w:rsidRDefault="00B91924" w:rsidP="00B91924">
      <w:pPr>
        <w:ind w:firstLineChars="200" w:firstLine="420"/>
      </w:pPr>
      <w:r w:rsidRPr="005604B1">
        <w:rPr>
          <w:rFonts w:hint="eastAsia"/>
        </w:rPr>
        <w:t>（四）深入开展突出生态环境问题排查整治</w:t>
      </w:r>
    </w:p>
    <w:p w:rsidR="00B91924" w:rsidRDefault="00B91924" w:rsidP="00B91924">
      <w:pPr>
        <w:ind w:firstLineChars="200" w:firstLine="420"/>
      </w:pPr>
      <w:r w:rsidRPr="005604B1">
        <w:t>2023</w:t>
      </w:r>
      <w:r w:rsidRPr="005604B1">
        <w:t>年上半年，累计出动</w:t>
      </w:r>
      <w:r w:rsidRPr="005604B1">
        <w:t>1050</w:t>
      </w:r>
      <w:r w:rsidRPr="005604B1">
        <w:t>余人次，开展涉气、涉水等专项执法检查，其中污染源双随机抽查数量</w:t>
      </w:r>
      <w:r w:rsidRPr="005604B1">
        <w:t>208</w:t>
      </w:r>
      <w:r w:rsidRPr="005604B1">
        <w:t>家，处理并回复环境信访件</w:t>
      </w:r>
      <w:r w:rsidRPr="005604B1">
        <w:t>183</w:t>
      </w:r>
      <w:r w:rsidRPr="005604B1">
        <w:t>件。办理行政处罚案件</w:t>
      </w:r>
      <w:r w:rsidRPr="005604B1">
        <w:t>18</w:t>
      </w:r>
      <w:r w:rsidRPr="005604B1">
        <w:t>件，拟处罚金额</w:t>
      </w:r>
      <w:r w:rsidRPr="005604B1">
        <w:t>440</w:t>
      </w:r>
      <w:r w:rsidRPr="005604B1">
        <w:t>万元，报政府关闭</w:t>
      </w:r>
      <w:r w:rsidRPr="005604B1">
        <w:t>“</w:t>
      </w:r>
      <w:r w:rsidRPr="005604B1">
        <w:t>散乱污</w:t>
      </w:r>
      <w:r w:rsidRPr="005604B1">
        <w:t>”</w:t>
      </w:r>
      <w:r w:rsidRPr="005604B1">
        <w:t>企业</w:t>
      </w:r>
      <w:r w:rsidRPr="005604B1">
        <w:t>3</w:t>
      </w:r>
      <w:r w:rsidRPr="005604B1">
        <w:t>家。定期调度推动长江（安徽）经济带警示片披露的怀远经开区污水问题、跃进沟水体黑臭问题以及</w:t>
      </w:r>
      <w:r w:rsidRPr="005604B1">
        <w:t>“</w:t>
      </w:r>
      <w:r w:rsidRPr="005604B1">
        <w:t>大起底</w:t>
      </w:r>
      <w:r w:rsidRPr="005604B1">
        <w:t>”“</w:t>
      </w:r>
      <w:r w:rsidRPr="005604B1">
        <w:t>回头看</w:t>
      </w:r>
      <w:r w:rsidRPr="005604B1">
        <w:t>”</w:t>
      </w:r>
      <w:r w:rsidRPr="005604B1">
        <w:t>交办的光大发电厂超负荷运行问题整改。配合开展省级及以上开发区专项检查，对检查中发现环境违法行为的</w:t>
      </w:r>
      <w:r w:rsidRPr="005604B1">
        <w:t>6</w:t>
      </w:r>
      <w:r w:rsidRPr="005604B1">
        <w:t>家企业进行了立案查处，对存在环境问题的</w:t>
      </w:r>
      <w:r w:rsidRPr="005604B1">
        <w:t>48</w:t>
      </w:r>
      <w:r w:rsidRPr="005604B1">
        <w:t>家企业进行了责令整改。督促指导交办的</w:t>
      </w:r>
      <w:r w:rsidRPr="005604B1">
        <w:t>43</w:t>
      </w:r>
      <w:r w:rsidRPr="005604B1">
        <w:t>个问题建清单、定</w:t>
      </w:r>
      <w:r w:rsidRPr="005604B1">
        <w:rPr>
          <w:rFonts w:hint="eastAsia"/>
        </w:rPr>
        <w:t>方案、抓整改，不断提升开发区环境管理水平。组织在全县农业农村、生态环境等十二个重点领域开展突出生态环境问题大排查大整治专项行动，共计排查上报</w:t>
      </w:r>
      <w:r w:rsidRPr="005604B1">
        <w:t>39</w:t>
      </w:r>
      <w:r w:rsidRPr="005604B1">
        <w:t>个问题，其中立行立改</w:t>
      </w:r>
      <w:r w:rsidRPr="005604B1">
        <w:t>36</w:t>
      </w:r>
      <w:r w:rsidRPr="005604B1">
        <w:t>个。</w:t>
      </w:r>
    </w:p>
    <w:p w:rsidR="00B91924" w:rsidRDefault="00B91924" w:rsidP="00B91924">
      <w:pPr>
        <w:ind w:firstLineChars="200" w:firstLine="420"/>
      </w:pPr>
      <w:r w:rsidRPr="005604B1">
        <w:rPr>
          <w:rFonts w:hint="eastAsia"/>
        </w:rPr>
        <w:t>（五）全力服务经济社会高质量发展</w:t>
      </w:r>
    </w:p>
    <w:p w:rsidR="00B91924" w:rsidRDefault="00B91924" w:rsidP="00B91924">
      <w:pPr>
        <w:ind w:firstLineChars="200" w:firstLine="420"/>
      </w:pPr>
      <w:r w:rsidRPr="005604B1">
        <w:rPr>
          <w:rFonts w:hint="eastAsia"/>
        </w:rPr>
        <w:t>严把环评审批关，</w:t>
      </w:r>
      <w:r w:rsidRPr="005604B1">
        <w:t>2023</w:t>
      </w:r>
      <w:r w:rsidRPr="005604B1">
        <w:t>年上半年共审批建设项目环境影响评价文件</w:t>
      </w:r>
      <w:r w:rsidRPr="005604B1">
        <w:t>32</w:t>
      </w:r>
      <w:r w:rsidRPr="005604B1">
        <w:t>件，建设项目环境影响备案</w:t>
      </w:r>
      <w:r w:rsidRPr="005604B1">
        <w:t>78</w:t>
      </w:r>
      <w:r w:rsidRPr="005604B1">
        <w:t>家，投资总额近</w:t>
      </w:r>
      <w:r w:rsidRPr="005604B1">
        <w:t>51</w:t>
      </w:r>
      <w:r w:rsidRPr="005604B1">
        <w:t>亿元，环保投资近</w:t>
      </w:r>
      <w:r w:rsidRPr="005604B1">
        <w:t>0.97</w:t>
      </w:r>
      <w:r w:rsidRPr="005604B1">
        <w:t>亿元。扎实做好排污许可证核发及证后管理工作。今年以来共核发排污许可证</w:t>
      </w:r>
      <w:r w:rsidRPr="005604B1">
        <w:t>25</w:t>
      </w:r>
      <w:r w:rsidRPr="005604B1">
        <w:t>家，累计核发</w:t>
      </w:r>
      <w:r w:rsidRPr="005604B1">
        <w:t>110</w:t>
      </w:r>
      <w:r w:rsidRPr="005604B1">
        <w:t>家，对</w:t>
      </w:r>
      <w:r w:rsidRPr="005604B1">
        <w:t>1558</w:t>
      </w:r>
      <w:r w:rsidRPr="005604B1">
        <w:t>家固定污染源进行排污登记，全县</w:t>
      </w:r>
      <w:r w:rsidRPr="005604B1">
        <w:t>1668</w:t>
      </w:r>
      <w:r w:rsidRPr="005604B1">
        <w:t>个固定污染源已纳入监管范围，完成辖区内</w:t>
      </w:r>
      <w:r w:rsidRPr="005604B1">
        <w:t>108</w:t>
      </w:r>
      <w:r w:rsidRPr="005604B1">
        <w:t>家企业年度执行报告提交任务。组织指导全县</w:t>
      </w:r>
      <w:r w:rsidRPr="005604B1">
        <w:t>39</w:t>
      </w:r>
      <w:r w:rsidRPr="005604B1">
        <w:t>家企业参与省、市环境信用评价，帮扶</w:t>
      </w:r>
      <w:r w:rsidRPr="005604B1">
        <w:t>1</w:t>
      </w:r>
      <w:r w:rsidRPr="005604B1">
        <w:t>家企业完成信用修复，指导</w:t>
      </w:r>
      <w:r w:rsidRPr="005604B1">
        <w:t>25</w:t>
      </w:r>
      <w:r w:rsidRPr="005604B1">
        <w:t>家企业完成</w:t>
      </w:r>
      <w:r w:rsidRPr="005604B1">
        <w:t>2022</w:t>
      </w:r>
      <w:r w:rsidRPr="005604B1">
        <w:t>年度环境信息依法披露系统填报。</w:t>
      </w:r>
    </w:p>
    <w:p w:rsidR="00B91924" w:rsidRDefault="00B91924" w:rsidP="00B91924">
      <w:pPr>
        <w:ind w:firstLineChars="200" w:firstLine="420"/>
      </w:pPr>
      <w:r w:rsidRPr="005604B1">
        <w:rPr>
          <w:rFonts w:hint="eastAsia"/>
        </w:rPr>
        <w:t>三、</w:t>
      </w:r>
      <w:r w:rsidRPr="005604B1">
        <w:t>2023</w:t>
      </w:r>
      <w:r w:rsidRPr="005604B1">
        <w:t>年下半年工作计划</w:t>
      </w:r>
    </w:p>
    <w:p w:rsidR="00B91924" w:rsidRDefault="00B91924" w:rsidP="00B91924">
      <w:pPr>
        <w:ind w:firstLineChars="200" w:firstLine="420"/>
      </w:pPr>
      <w:r w:rsidRPr="005604B1">
        <w:rPr>
          <w:rFonts w:hint="eastAsia"/>
        </w:rPr>
        <w:t>（一）紧盯目标，持续改善生态环境质量。以大气、水、土壤环境质量持续改善为目标导向，加大常态化管控力度，切实防范环境污染，推动污染防治在重点区域、重要领域、关键指标上实现新突破。一是扎实推进大气污染防治。坚持攻坚重污染天气消除、臭氧污染防治治理，抓实秸秆禁烧等常态化监管，确保完成年度空气环境质量改善约束性指标任务。二是加快改善水环境质量。开展饮用水水源地保护和地表水污染治理集中攻坚，加快推进饮用水水源地标准化、规范化建设，谋划实施芡河水生态环境整治工程建设；启用县级饮用水水源地自动监测站，不断提升监控预警能力，确保国考和省控断面全部达标。三是全面落实土壤污染防治任务。扎实开展农村四项工作，高质量完成</w:t>
      </w:r>
      <w:r w:rsidRPr="005604B1">
        <w:t>17</w:t>
      </w:r>
      <w:r w:rsidRPr="005604B1">
        <w:t>条农村黑臭水体治理任务，加快推进虹桥化工污染地块治理管控、意明化工及</w:t>
      </w:r>
      <w:r w:rsidRPr="005604B1">
        <w:t>“</w:t>
      </w:r>
      <w:r w:rsidRPr="005604B1">
        <w:t>一住两公</w:t>
      </w:r>
      <w:r w:rsidRPr="005604B1">
        <w:t>”</w:t>
      </w:r>
      <w:r w:rsidRPr="005604B1">
        <w:t>地块土壤污染调查工作，防止违规开发利用。四是从严从实抓好问题整改。重点做好省生态环保督察和中央生态环保督察</w:t>
      </w:r>
      <w:r w:rsidRPr="005604B1">
        <w:t>“</w:t>
      </w:r>
      <w:r w:rsidRPr="005604B1">
        <w:t>回头看</w:t>
      </w:r>
      <w:r w:rsidRPr="005604B1">
        <w:t>”</w:t>
      </w:r>
      <w:r w:rsidRPr="005604B1">
        <w:t>迎查准备，持续开展突出生态环境问题</w:t>
      </w:r>
      <w:r w:rsidRPr="005604B1">
        <w:t>“</w:t>
      </w:r>
      <w:r w:rsidRPr="005604B1">
        <w:t>大排查</w:t>
      </w:r>
      <w:r w:rsidRPr="005604B1">
        <w:t>”“</w:t>
      </w:r>
      <w:r w:rsidRPr="005604B1">
        <w:t>大起底</w:t>
      </w:r>
      <w:r w:rsidRPr="005604B1">
        <w:t>”“</w:t>
      </w:r>
      <w:r w:rsidRPr="005604B1">
        <w:t>大整改</w:t>
      </w:r>
      <w:r w:rsidRPr="005604B1">
        <w:t>”</w:t>
      </w:r>
      <w:r w:rsidRPr="005604B1">
        <w:t>工作，加快推进长江（安徽）经济带生态环境警示片披露问题等突出生态环境问题整改落实。</w:t>
      </w:r>
    </w:p>
    <w:p w:rsidR="00B91924" w:rsidRDefault="00B91924" w:rsidP="00B91924">
      <w:pPr>
        <w:ind w:firstLineChars="200" w:firstLine="420"/>
      </w:pPr>
      <w:r w:rsidRPr="005604B1">
        <w:rPr>
          <w:rFonts w:hint="eastAsia"/>
        </w:rPr>
        <w:t>（二）强化支撑，全面提升生态环境保护水平。以更多项目化、工程化措施，推进生态环境治理，夯实环境基础支撑。重点围绕挥发性有机物源头替代、农村环境综合整治、黑臭水体治理以及生态振兴等谋划实施一批项目，积极争取上级政策和资金支持。督促指导相关单位按照时间节点加快推进环保基础设施工程建设进度，不断补齐环保设施短板，持续提升环境承载能力。</w:t>
      </w:r>
    </w:p>
    <w:p w:rsidR="00B91924" w:rsidRDefault="00B91924" w:rsidP="00B91924">
      <w:pPr>
        <w:ind w:firstLineChars="200" w:firstLine="420"/>
      </w:pPr>
      <w:r w:rsidRPr="005604B1">
        <w:rPr>
          <w:rFonts w:hint="eastAsia"/>
        </w:rPr>
        <w:t>（三）压实责任，全力推动职能部门履职尽责。进一步健全环保办、大气办、禁烧办等生态环境保护议事协调机构工作机制，强化研究部署、统筹协调、监督检查和考核评价等职能。全面推动职能部门做好生态环境保护工作，切实履行好生态环境保护职责，共同抓好生态环境保护任务落实。</w:t>
      </w:r>
    </w:p>
    <w:p w:rsidR="00B91924" w:rsidRDefault="00B91924" w:rsidP="005604B1">
      <w:pPr>
        <w:jc w:val="right"/>
      </w:pPr>
      <w:r w:rsidRPr="005604B1">
        <w:rPr>
          <w:rFonts w:hint="eastAsia"/>
        </w:rPr>
        <w:t>蚌埠市怀远县生态环境分局</w:t>
      </w:r>
      <w:r>
        <w:rPr>
          <w:rFonts w:hint="eastAsia"/>
        </w:rPr>
        <w:t>2023-6-16</w:t>
      </w:r>
    </w:p>
    <w:p w:rsidR="00B91924" w:rsidRDefault="00B91924" w:rsidP="00AE5CD0">
      <w:pPr>
        <w:sectPr w:rsidR="00B91924" w:rsidSect="00AE5CD0">
          <w:type w:val="continuous"/>
          <w:pgSz w:w="11906" w:h="16838"/>
          <w:pgMar w:top="1644" w:right="1236" w:bottom="1418" w:left="1814" w:header="851" w:footer="907" w:gutter="0"/>
          <w:pgNumType w:start="1"/>
          <w:cols w:space="720"/>
          <w:docGrid w:type="lines" w:linePitch="341" w:charSpace="2373"/>
        </w:sectPr>
      </w:pPr>
    </w:p>
    <w:p w:rsidR="005E6C8E" w:rsidRDefault="005E6C8E"/>
    <w:sectPr w:rsidR="005E6C8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91924"/>
    <w:rsid w:val="005E6C8E"/>
    <w:rsid w:val="00B9192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9192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9192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384</Words>
  <Characters>2191</Characters>
  <Application>Microsoft Office Word</Application>
  <DocSecurity>0</DocSecurity>
  <Lines>18</Lines>
  <Paragraphs>5</Paragraphs>
  <ScaleCrop>false</ScaleCrop>
  <Company>Microsoft</Company>
  <LinksUpToDate>false</LinksUpToDate>
  <CharactersWithSpaces>2570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2023-06-26T11:48:00Z</dcterms:created>
</cp:coreProperties>
</file>