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7ED3" w:rsidRDefault="00DF7ED3" w:rsidP="008C0605">
      <w:pPr>
        <w:pStyle w:val="1"/>
      </w:pPr>
      <w:r w:rsidRPr="008C0605">
        <w:rPr>
          <w:rFonts w:hint="eastAsia"/>
        </w:rPr>
        <w:t>龙华生态环境监管进入“空中执法”新时期</w:t>
      </w:r>
    </w:p>
    <w:p w:rsidR="00DF7ED3" w:rsidRDefault="00DF7ED3" w:rsidP="00DF7ED3">
      <w:pPr>
        <w:ind w:firstLineChars="200" w:firstLine="420"/>
      </w:pPr>
      <w:r>
        <w:t>6</w:t>
      </w:r>
      <w:r>
        <w:t>月</w:t>
      </w:r>
      <w:r>
        <w:t>13</w:t>
      </w:r>
      <w:r>
        <w:t>日，在</w:t>
      </w:r>
      <w:r>
        <w:t>2023</w:t>
      </w:r>
      <w:r>
        <w:t>年深圳市生态环境局龙华管理局（以下简称</w:t>
      </w:r>
      <w:r>
        <w:t>“</w:t>
      </w:r>
      <w:r>
        <w:t>龙华管理局</w:t>
      </w:r>
      <w:r>
        <w:t>”</w:t>
      </w:r>
      <w:r>
        <w:t>）无人机培训结业仪式上，</w:t>
      </w:r>
      <w:r>
        <w:t>18</w:t>
      </w:r>
      <w:r>
        <w:t>名学员成功毕业，取得中国民航局统一颁发的无人机</w:t>
      </w:r>
      <w:r>
        <w:t>“</w:t>
      </w:r>
      <w:r>
        <w:t>执照</w:t>
      </w:r>
      <w:r>
        <w:t>”</w:t>
      </w:r>
      <w:r>
        <w:t>。至此，深圳市首支专业的无人机生态环境巡查队伍在龙华正式成立。</w:t>
      </w:r>
    </w:p>
    <w:p w:rsidR="00DF7ED3" w:rsidRDefault="00DF7ED3" w:rsidP="00DF7ED3">
      <w:pPr>
        <w:ind w:firstLineChars="200" w:firstLine="420"/>
      </w:pPr>
      <w:r>
        <w:t>2023</w:t>
      </w:r>
      <w:r>
        <w:t>年市生态环境局龙华管理局无人机培训结业仪式</w:t>
      </w:r>
    </w:p>
    <w:p w:rsidR="00DF7ED3" w:rsidRDefault="00DF7ED3" w:rsidP="00DF7ED3">
      <w:pPr>
        <w:ind w:firstLineChars="200" w:firstLine="420"/>
      </w:pPr>
      <w:r>
        <w:rPr>
          <w:rFonts w:hint="eastAsia"/>
        </w:rPr>
        <w:t>一、聚焦队伍战斗力的提升，让执法人员能力“强”起来</w:t>
      </w:r>
    </w:p>
    <w:p w:rsidR="00DF7ED3" w:rsidRDefault="00DF7ED3" w:rsidP="00DF7ED3">
      <w:pPr>
        <w:ind w:firstLineChars="200" w:firstLine="420"/>
      </w:pPr>
      <w:r>
        <w:rPr>
          <w:rFonts w:hint="eastAsia"/>
        </w:rPr>
        <w:t>今年</w:t>
      </w:r>
      <w:r>
        <w:t>4</w:t>
      </w:r>
      <w:r>
        <w:t>月，龙华管理局选拔出</w:t>
      </w:r>
      <w:r>
        <w:t>18</w:t>
      </w:r>
      <w:r>
        <w:t>名生态环境执法人员，委托无人机专业培训机构对他们进行半脱产培训，内容包括：学习民航规章与术语、飞行原理与飞行性能、航空气象理论，室内模拟器模拟练习及外场实操飞行学习等等。通过两个多月的学习，这</w:t>
      </w:r>
      <w:r>
        <w:t>18</w:t>
      </w:r>
      <w:r>
        <w:t>名执法人员不负众望，全员通过中国民航</w:t>
      </w:r>
      <w:r>
        <w:t>CAAC</w:t>
      </w:r>
      <w:r>
        <w:t>无人机驾驶员执照考试，顺利取得中国民航局统一颁发多旋翼视距内驾驶员证书。</w:t>
      </w:r>
    </w:p>
    <w:p w:rsidR="00DF7ED3" w:rsidRDefault="00DF7ED3" w:rsidP="00DF7ED3">
      <w:pPr>
        <w:ind w:firstLineChars="200" w:firstLine="420"/>
      </w:pPr>
      <w:r>
        <w:rPr>
          <w:rFonts w:hint="eastAsia"/>
        </w:rPr>
        <w:t>无人机实操训练及理论学习</w:t>
      </w:r>
    </w:p>
    <w:p w:rsidR="00DF7ED3" w:rsidRDefault="00DF7ED3" w:rsidP="00DF7ED3">
      <w:pPr>
        <w:ind w:firstLineChars="200" w:firstLine="420"/>
      </w:pPr>
      <w:r>
        <w:rPr>
          <w:rFonts w:hint="eastAsia"/>
        </w:rPr>
        <w:t>与此同时，他们组成了全市第一支专业的无人机生态环境巡查队伍，将充分发挥无人机高空巡航、远程控制、视角广泛等优势，赋能生态领域执法，提升精准治污、科学治污水平，为打造龙华生态环保铁军提供坚实保障。</w:t>
      </w:r>
    </w:p>
    <w:p w:rsidR="00DF7ED3" w:rsidRDefault="00DF7ED3" w:rsidP="00DF7ED3">
      <w:pPr>
        <w:ind w:firstLineChars="200" w:firstLine="420"/>
      </w:pPr>
      <w:r>
        <w:rPr>
          <w:rFonts w:hint="eastAsia"/>
        </w:rPr>
        <w:t>高考期间无人机赋能进行直播式执法</w:t>
      </w:r>
    </w:p>
    <w:p w:rsidR="00DF7ED3" w:rsidRDefault="00DF7ED3" w:rsidP="00DF7ED3">
      <w:pPr>
        <w:ind w:firstLineChars="200" w:firstLine="420"/>
      </w:pPr>
      <w:r>
        <w:rPr>
          <w:rFonts w:hint="eastAsia"/>
        </w:rPr>
        <w:t>二、聚焦数字经济先行区，让数字监管“融”起来</w:t>
      </w:r>
    </w:p>
    <w:p w:rsidR="00DF7ED3" w:rsidRDefault="00DF7ED3" w:rsidP="00DF7ED3">
      <w:pPr>
        <w:ind w:firstLineChars="200" w:firstLine="420"/>
      </w:pPr>
      <w:r>
        <w:rPr>
          <w:rFonts w:hint="eastAsia"/>
        </w:rPr>
        <w:t>今年，龙华区的数字经济正在从“先行区”迈入“核心区”，需要牢牢把握新一轮科技革命和产业变革新机遇。龙华管理局持续推动生态环境保护数字化发展，以数字化促进智慧化，依托“龙华区生态环境管理信息化平台”，利用前段感知设备、无人机、走航车、红外光谱仪等科技手段，促进由传统“人防”向“人防</w:t>
      </w:r>
      <w:r>
        <w:t>+</w:t>
      </w:r>
      <w:r>
        <w:t>技防</w:t>
      </w:r>
      <w:r>
        <w:t>+</w:t>
      </w:r>
      <w:r>
        <w:t>数字</w:t>
      </w:r>
      <w:r>
        <w:t>”</w:t>
      </w:r>
      <w:r>
        <w:t>的数字化、智慧化管理转变，非现场执法已经成为</w:t>
      </w:r>
      <w:r>
        <w:t>“</w:t>
      </w:r>
      <w:r>
        <w:t>新常态</w:t>
      </w:r>
      <w:r>
        <w:t>”</w:t>
      </w:r>
      <w:r>
        <w:t>。</w:t>
      </w:r>
    </w:p>
    <w:p w:rsidR="00DF7ED3" w:rsidRDefault="00DF7ED3" w:rsidP="00DF7ED3">
      <w:pPr>
        <w:ind w:firstLineChars="200" w:firstLine="420"/>
      </w:pPr>
      <w:r>
        <w:rPr>
          <w:rFonts w:hint="eastAsia"/>
        </w:rPr>
        <w:t>龙华区生态环境管理系统平台</w:t>
      </w:r>
    </w:p>
    <w:p w:rsidR="00DF7ED3" w:rsidRDefault="00DF7ED3" w:rsidP="00DF7ED3">
      <w:pPr>
        <w:ind w:firstLineChars="200" w:firstLine="420"/>
      </w:pPr>
      <w:r>
        <w:rPr>
          <w:rFonts w:hint="eastAsia"/>
        </w:rPr>
        <w:t>三、聚焦无人机</w:t>
      </w:r>
      <w:r>
        <w:t>+</w:t>
      </w:r>
      <w:r>
        <w:t>环保新模式，让生态环境监管</w:t>
      </w:r>
      <w:r>
        <w:t>“</w:t>
      </w:r>
      <w:r>
        <w:t>飞</w:t>
      </w:r>
      <w:r>
        <w:t>”</w:t>
      </w:r>
      <w:r>
        <w:t>起来</w:t>
      </w:r>
    </w:p>
    <w:p w:rsidR="00DF7ED3" w:rsidRDefault="00DF7ED3" w:rsidP="00DF7ED3">
      <w:pPr>
        <w:ind w:firstLineChars="200" w:firstLine="420"/>
      </w:pPr>
      <w:r>
        <w:rPr>
          <w:rFonts w:hint="eastAsia"/>
        </w:rPr>
        <w:t>相比传统手段，无人机具备隐蔽性强、数据精度高、机动性好和巡查范围广等诸多优点。今年年初，龙华管理局就已经将无人机纳入建筑工地超时施工、扬尘巡查等常态化监管中，在辖区六个街道范围内开展无人机巡航，快速锁定超时施工工地、扬尘治理不到位的建筑施工工地，更全面、更隐蔽、更高效地掌握建筑工地施工、扬尘污染防治情况，提高执法效能。截至</w:t>
      </w:r>
      <w:r>
        <w:t>6</w:t>
      </w:r>
      <w:r>
        <w:t>月</w:t>
      </w:r>
      <w:r>
        <w:t>13</w:t>
      </w:r>
      <w:r>
        <w:t>日，已使用无人机常态化开展建筑工地巡查共计</w:t>
      </w:r>
      <w:r>
        <w:t>1589</w:t>
      </w:r>
      <w:r>
        <w:t>家次，通报问题工地</w:t>
      </w:r>
      <w:r>
        <w:t>120</w:t>
      </w:r>
      <w:r>
        <w:t>家次，发现道路污染问题</w:t>
      </w:r>
      <w:r>
        <w:t>87</w:t>
      </w:r>
      <w:r>
        <w:t>宗，立案查处</w:t>
      </w:r>
      <w:r>
        <w:t>114</w:t>
      </w:r>
      <w:r>
        <w:t>宗建筑工地噪声违法行为，立案查处率同比上升</w:t>
      </w:r>
      <w:r>
        <w:t>83.9%</w:t>
      </w:r>
      <w:r>
        <w:t>。</w:t>
      </w:r>
    </w:p>
    <w:p w:rsidR="00DF7ED3" w:rsidRDefault="00DF7ED3" w:rsidP="00DF7ED3">
      <w:pPr>
        <w:ind w:firstLineChars="200" w:firstLine="420"/>
      </w:pPr>
      <w:r>
        <w:rPr>
          <w:rFonts w:hint="eastAsia"/>
        </w:rPr>
        <w:t>利用无人机开展日常巡查</w:t>
      </w:r>
    </w:p>
    <w:p w:rsidR="00DF7ED3" w:rsidRDefault="00DF7ED3" w:rsidP="00DF7ED3">
      <w:pPr>
        <w:ind w:firstLineChars="200" w:firstLine="420"/>
      </w:pPr>
      <w:r>
        <w:rPr>
          <w:rFonts w:hint="eastAsia"/>
        </w:rPr>
        <w:t>后续，龙华管理局将持续强化无人机在建筑工地超时施工、工地扬尘方面的巡航，实现辖区建筑工地全覆盖监管，同时探索无人机巡航在区域</w:t>
      </w:r>
      <w:r>
        <w:t>VOCs</w:t>
      </w:r>
      <w:r>
        <w:t>治理、温室气体排放等方面的可行性应用，进一步拓展无人机在生态环境领域的使用场景。</w:t>
      </w:r>
    </w:p>
    <w:p w:rsidR="00DF7ED3" w:rsidRPr="008C0605" w:rsidRDefault="00DF7ED3" w:rsidP="008C0605">
      <w:pPr>
        <w:jc w:val="right"/>
      </w:pPr>
      <w:r>
        <w:rPr>
          <w:rFonts w:hint="eastAsia"/>
        </w:rPr>
        <w:t>南都</w:t>
      </w:r>
      <w:r>
        <w:rPr>
          <w:rFonts w:hint="eastAsia"/>
        </w:rPr>
        <w:t>2023-6-16</w:t>
      </w:r>
    </w:p>
    <w:p w:rsidR="00DF7ED3" w:rsidRDefault="00DF7ED3" w:rsidP="00AE5CD0">
      <w:pPr>
        <w:sectPr w:rsidR="00DF7ED3" w:rsidSect="00AE5CD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21055" w:rsidRDefault="00F21055"/>
    <w:sectPr w:rsidR="00F210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F7ED3"/>
    <w:rsid w:val="00DF7ED3"/>
    <w:rsid w:val="00F210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F7ED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F7ED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943</Characters>
  <Application>Microsoft Office Word</Application>
  <DocSecurity>0</DocSecurity>
  <Lines>7</Lines>
  <Paragraphs>2</Paragraphs>
  <ScaleCrop>false</ScaleCrop>
  <Company>Microsoft</Company>
  <LinksUpToDate>false</LinksUpToDate>
  <CharactersWithSpaces>1106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2023-06-26T11:48:00Z</dcterms:created>
</cp:coreProperties>
</file>