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186A" w:rsidRDefault="0009186A" w:rsidP="006903E4">
      <w:pPr>
        <w:pStyle w:val="1"/>
      </w:pPr>
      <w:r w:rsidRPr="006903E4">
        <w:rPr>
          <w:rFonts w:hint="eastAsia"/>
        </w:rPr>
        <w:t>工业新产品为制造业注入新动能</w:t>
      </w:r>
    </w:p>
    <w:p w:rsidR="0009186A" w:rsidRDefault="0009186A" w:rsidP="006903E4">
      <w:r>
        <w:rPr>
          <w:rFonts w:hint="eastAsia"/>
        </w:rPr>
        <w:t xml:space="preserve">　　能补钙的茶叶、人造钻石、采用粉末冶金工艺研制的轨道车辆制动盘……</w:t>
      </w:r>
      <w:r>
        <w:t>6</w:t>
      </w:r>
      <w:r>
        <w:t>月</w:t>
      </w:r>
      <w:r>
        <w:t>12</w:t>
      </w:r>
      <w:r>
        <w:t>日，省工信厅首次发布</w:t>
      </w:r>
      <w:r>
        <w:t>100</w:t>
      </w:r>
      <w:r>
        <w:t>项重点工业新产品，面向全社会推荐。</w:t>
      </w:r>
    </w:p>
    <w:p w:rsidR="0009186A" w:rsidRDefault="0009186A" w:rsidP="006903E4">
      <w:r>
        <w:rPr>
          <w:rFonts w:hint="eastAsia"/>
        </w:rPr>
        <w:t xml:space="preserve">　　工业新产品，新在哪里？</w:t>
      </w:r>
      <w:r>
        <w:t>25</w:t>
      </w:r>
      <w:r>
        <w:t>日，省工信厅相关负责人在接受记者采访时介绍，</w:t>
      </w:r>
      <w:r>
        <w:t>100</w:t>
      </w:r>
      <w:r>
        <w:t>项重点工业新产品涉及关键基础材料、核心基础零部件、产业技术基础、先进基础工艺、电子基础元器件、工业基础软件六大类，旨在鼓励支持企业自主创新，推动新产品、新技术、新工艺研发应用。</w:t>
      </w:r>
    </w:p>
    <w:p w:rsidR="0009186A" w:rsidRDefault="0009186A" w:rsidP="006903E4">
      <w:r>
        <w:rPr>
          <w:rFonts w:hint="eastAsia"/>
        </w:rPr>
        <w:t xml:space="preserve">　　面向新需求，赋能美好生活</w:t>
      </w:r>
    </w:p>
    <w:p w:rsidR="0009186A" w:rsidRDefault="0009186A" w:rsidP="006903E4">
      <w:r>
        <w:rPr>
          <w:rFonts w:hint="eastAsia"/>
        </w:rPr>
        <w:t xml:space="preserve">　　烘干、水煮、磨浆、混合、粉碎……湖南东山云雾茶业股份有限公司的研发车间里，一片片翠绿的辣木叶混合着茶香，被加工成茶叶状，销往全国各地。这是公司自主研发的补钙茶，去年</w:t>
      </w:r>
      <w:r>
        <w:t>9</w:t>
      </w:r>
      <w:r>
        <w:t>月上市后，短短</w:t>
      </w:r>
      <w:r>
        <w:t>3</w:t>
      </w:r>
      <w:r>
        <w:t>个月销售额便突破</w:t>
      </w:r>
      <w:r>
        <w:t>2000</w:t>
      </w:r>
      <w:r>
        <w:t>万元。</w:t>
      </w:r>
    </w:p>
    <w:p w:rsidR="0009186A" w:rsidRDefault="0009186A" w:rsidP="006903E4">
      <w:r>
        <w:rPr>
          <w:rFonts w:hint="eastAsia"/>
        </w:rPr>
        <w:t xml:space="preserve">　　辣木叶是一味中药材，钙含量高，与钙片等化学钙相比，更天然安全、容易吸收。通过工艺创新，“过滤”掉辣木叶的辛辣，补钙茶入口甘甜，还带有一丝豆子的鲜香。</w:t>
      </w:r>
    </w:p>
    <w:p w:rsidR="0009186A" w:rsidRDefault="0009186A" w:rsidP="006903E4">
      <w:r>
        <w:rPr>
          <w:rFonts w:hint="eastAsia"/>
        </w:rPr>
        <w:t xml:space="preserve">　　“目前市面上几乎没有同类型产品，市场前景很广阔。”该公司负责人胡武品说。相关市场调研显示，中国缺钙人数众多，但市场上缺乏兼具易吸收、易饮用、效果好、口感好等优势的补钙产品。胡武品对补钙茶未来</w:t>
      </w:r>
      <w:r>
        <w:t>3</w:t>
      </w:r>
      <w:r>
        <w:t>至</w:t>
      </w:r>
      <w:r>
        <w:t>5</w:t>
      </w:r>
      <w:r>
        <w:t>年年产值突破</w:t>
      </w:r>
      <w:r>
        <w:t>3</w:t>
      </w:r>
      <w:r>
        <w:t>亿元充满信心。</w:t>
      </w:r>
    </w:p>
    <w:p w:rsidR="0009186A" w:rsidRDefault="0009186A" w:rsidP="006903E4">
      <w:r>
        <w:rPr>
          <w:rFonts w:hint="eastAsia"/>
        </w:rPr>
        <w:t xml:space="preserve">　　企业潜心开展新技术、新产品、新工艺研发，我省每年都有一大批工业新产品涌现，赋能美好生活，适应市场新需求。如鸿坤电器研发的自动报警家用燃气灶，一旦发生燃气泄漏，会立即报警并自动熄火、启动排风，安全有保障；运想重工的举高式灭火机器人，具备举高喷射和远距离遥控特性，能接近高温火场进行消防灭火，提高高空灭火救援、事故处置能力，保护消防人员的安全。</w:t>
      </w:r>
    </w:p>
    <w:p w:rsidR="0009186A" w:rsidRDefault="0009186A" w:rsidP="006903E4">
      <w:r>
        <w:rPr>
          <w:rFonts w:hint="eastAsia"/>
        </w:rPr>
        <w:t xml:space="preserve">　　迭代新技术，提升核心竞争力</w:t>
      </w:r>
    </w:p>
    <w:p w:rsidR="0009186A" w:rsidRDefault="0009186A" w:rsidP="006903E4">
      <w:r>
        <w:rPr>
          <w:rFonts w:hint="eastAsia"/>
        </w:rPr>
        <w:t xml:space="preserve">　　新产品的问世，往往依靠技术创新迭代。</w:t>
      </w:r>
    </w:p>
    <w:p w:rsidR="0009186A" w:rsidRDefault="0009186A" w:rsidP="006903E4">
      <w:r>
        <w:rPr>
          <w:rFonts w:hint="eastAsia"/>
        </w:rPr>
        <w:t xml:space="preserve">　　一颗颗钻石“种子”在高温密闭的腔室内逐渐“发芽”长大，一个月后将“成长”为更大的钻石。这是发生在湖南时光钻石科技有限公司里的神奇一幕。该公司研制的人造钻石与天然钻石结构一样，不仅美丽动人，而且功能广泛，可用于航空航天、医学、军工、光伏、珠宝装饰消费等多个领域。</w:t>
      </w:r>
    </w:p>
    <w:p w:rsidR="0009186A" w:rsidRDefault="0009186A" w:rsidP="006903E4">
      <w:r>
        <w:rPr>
          <w:rFonts w:hint="eastAsia"/>
        </w:rPr>
        <w:t xml:space="preserve">　　“通过技术、工艺融合创新，我们的业务总量和市场占有率在行业内名列前茅。”该公司负责人李展生对记者说。据介绍，在原材料中添加微量元素，让人造钻石在“生长”过程中与碳原子充分融合，同时结合多层结晶技术，从而实现钻石培育速度更快，产品杂质更少、亮度更高。</w:t>
      </w:r>
    </w:p>
    <w:p w:rsidR="0009186A" w:rsidRDefault="0009186A" w:rsidP="006903E4">
      <w:r>
        <w:rPr>
          <w:rFonts w:hint="eastAsia"/>
        </w:rPr>
        <w:t xml:space="preserve">　　运用新一代信息技术，推动产品智能化、绿色化升级。株洲旭阳机电研发出无砟轨道智能铺轨机，基于物联网、激光精准定位等高新技术，实现铺轨作业智能化、无人化；绿零智能推出智能风冷无霜节能商用冰箱，较传统产品节能</w:t>
      </w:r>
      <w:r>
        <w:t>30%</w:t>
      </w:r>
      <w:r>
        <w:t>以上。</w:t>
      </w:r>
    </w:p>
    <w:p w:rsidR="0009186A" w:rsidRDefault="0009186A" w:rsidP="006903E4">
      <w:r>
        <w:rPr>
          <w:rFonts w:hint="eastAsia"/>
        </w:rPr>
        <w:t xml:space="preserve">　　“加大对重点工业新产品的宣传推广力度，持续激发和引导企业的产品创新应用新动能，不断提高企业核心竞争力。”省工信厅相关负责人表示。</w:t>
      </w:r>
    </w:p>
    <w:p w:rsidR="0009186A" w:rsidRDefault="0009186A" w:rsidP="006903E4">
      <w:r>
        <w:rPr>
          <w:rFonts w:hint="eastAsia"/>
        </w:rPr>
        <w:t xml:space="preserve">　　激发新动能，助推产业高质量发展</w:t>
      </w:r>
    </w:p>
    <w:p w:rsidR="0009186A" w:rsidRDefault="0009186A" w:rsidP="006903E4">
      <w:r>
        <w:rPr>
          <w:rFonts w:hint="eastAsia"/>
        </w:rPr>
        <w:t xml:space="preserve">　　此次发布的重点工业新产品是从去年</w:t>
      </w:r>
      <w:r>
        <w:t>272</w:t>
      </w:r>
      <w:r>
        <w:t>个省级工业新产品中遴选而来，具有科技含量高、市场竞争强、经济效益好、品牌影响大等特点，其中不乏达到国际先进水平的重大创新产品。</w:t>
      </w:r>
    </w:p>
    <w:p w:rsidR="0009186A" w:rsidRDefault="0009186A" w:rsidP="006903E4">
      <w:r>
        <w:rPr>
          <w:rFonts w:hint="eastAsia"/>
        </w:rPr>
        <w:t xml:space="preserve">　　湖南湘投轻材不断探索，耗时</w:t>
      </w:r>
      <w:r>
        <w:t>6</w:t>
      </w:r>
      <w:r>
        <w:t>年研制出首个国产</w:t>
      </w:r>
      <w:r>
        <w:t>120km/h</w:t>
      </w:r>
      <w:r>
        <w:t>轨道交通车辆铝基复合材料制动盘。</w:t>
      </w:r>
      <w:r>
        <w:t>“</w:t>
      </w:r>
      <w:r>
        <w:t>相比进口产品，我们的产品在力学性能、耐磨性能、成品率、生产效率等方面具有明显优势。</w:t>
      </w:r>
      <w:r>
        <w:t>”</w:t>
      </w:r>
      <w:r>
        <w:t>湘投轻材负责人表示，该产品在全球范围内首次采用粉末冶金工艺，技术水平国际领先，将提升带动城市轨道列车铝基复合材料制动盘整体技术水平。</w:t>
      </w:r>
    </w:p>
    <w:p w:rsidR="0009186A" w:rsidRDefault="0009186A" w:rsidP="006903E4">
      <w:r>
        <w:rPr>
          <w:rFonts w:hint="eastAsia"/>
        </w:rPr>
        <w:t xml:space="preserve">　　五新隧道智能装备研发出世界首台双曲臂凿岩台车，克服传统凿岩台车断面适应性不强、不能施工仰拱、驾驶难度大等问题。中联高空机械的自行走直臂式高空作业平台等</w:t>
      </w:r>
      <w:r>
        <w:t>30</w:t>
      </w:r>
      <w:r>
        <w:t>个新产品瞄准我省主导产业、行业前沿、龙头配套填补行业空白，国内空白。</w:t>
      </w:r>
    </w:p>
    <w:p w:rsidR="0009186A" w:rsidRDefault="0009186A" w:rsidP="006903E4">
      <w:pPr>
        <w:ind w:firstLine="420"/>
      </w:pPr>
      <w:r>
        <w:rPr>
          <w:rFonts w:hint="eastAsia"/>
        </w:rPr>
        <w:t>“让‘科技之花’结出更多‘产业之果’。”省工信厅相关负责人介绍，本次推荐的</w:t>
      </w:r>
      <w:r>
        <w:t>100</w:t>
      </w:r>
      <w:r>
        <w:t>个工业新产品是企业多年自主创新、持续攻关的成果，将助力产业基础再造能力提升、产品和产业链升级发展，为我省制造业高质量发展注入新动能。</w:t>
      </w:r>
    </w:p>
    <w:p w:rsidR="0009186A" w:rsidRDefault="0009186A" w:rsidP="006903E4">
      <w:pPr>
        <w:ind w:firstLine="420"/>
        <w:jc w:val="right"/>
      </w:pPr>
      <w:r w:rsidRPr="006903E4">
        <w:rPr>
          <w:rFonts w:hint="eastAsia"/>
        </w:rPr>
        <w:t>湖南日报</w:t>
      </w:r>
      <w:r>
        <w:rPr>
          <w:rFonts w:hint="eastAsia"/>
        </w:rPr>
        <w:t xml:space="preserve"> 2023-6-26</w:t>
      </w:r>
    </w:p>
    <w:p w:rsidR="0009186A" w:rsidRDefault="0009186A" w:rsidP="008206BF">
      <w:pPr>
        <w:sectPr w:rsidR="0009186A" w:rsidSect="008206B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F384F" w:rsidRDefault="005F384F"/>
    <w:sectPr w:rsidR="005F38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9186A"/>
    <w:rsid w:val="0009186A"/>
    <w:rsid w:val="005F38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9186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9186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1425</Characters>
  <Application>Microsoft Office Word</Application>
  <DocSecurity>0</DocSecurity>
  <Lines>11</Lines>
  <Paragraphs>3</Paragraphs>
  <ScaleCrop>false</ScaleCrop>
  <Company>Microsoft</Company>
  <LinksUpToDate>false</LinksUpToDate>
  <CharactersWithSpaces>1671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2023-06-26T12:08:00Z</dcterms:created>
</cp:coreProperties>
</file>