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2D" w:rsidRDefault="0045682D" w:rsidP="00FE28D7">
      <w:pPr>
        <w:pStyle w:val="1"/>
      </w:pPr>
      <w:r w:rsidRPr="00FE28D7">
        <w:rPr>
          <w:rFonts w:hint="eastAsia"/>
        </w:rPr>
        <w:t>北京市加强基层党建，提升基层治理水平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搭建党建议事平台，组织企事业单位、社会组织、居民群众共同参与城市管理和服务，一起下“绣花”功夫，让城市生活更美好……近年来，北京市探索出一条超大型城市党建引领基层治理的有效路径。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石油管道和空中连廊横竖相间，钢结构设备与书吧、咖啡厅形成鲜明的视觉反差，走进海淀区学院路旁的石油共生大院，工业风格与现代元素融合的设计让这里成为“网红打卡地”。</w:t>
      </w:r>
    </w:p>
    <w:p w:rsidR="0045682D" w:rsidRDefault="0045682D" w:rsidP="0045682D">
      <w:pPr>
        <w:ind w:firstLineChars="200" w:firstLine="420"/>
      </w:pPr>
      <w:r>
        <w:t>2017</w:t>
      </w:r>
      <w:r>
        <w:t>年，海淀区学院路街道党建工作协调委员会成立。</w:t>
      </w:r>
      <w:r>
        <w:t>“</w:t>
      </w:r>
      <w:r>
        <w:t>在党组织领导下，石油共生大院通过院委会、督导组、顾问团、社会组织、志愿者共同参与的方式，推动组织共建、协商议事和信息共享，实现了社区生态的重塑。</w:t>
      </w:r>
      <w:r>
        <w:t>”</w:t>
      </w:r>
      <w:r>
        <w:t>学院路街道党工委书记郑鹏说。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拆除院内违建、腾出公共空间，设立社区议事厅、人大代表联络站和政协委员工作站，打造党建空间、文化空间、养老空间……如今的石油共生大院，打通了服务群众的“最后一米”。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目前，北京市</w:t>
      </w:r>
      <w:r>
        <w:t>16</w:t>
      </w:r>
      <w:r>
        <w:t>个区和经开区、</w:t>
      </w:r>
      <w:r>
        <w:t>343</w:t>
      </w:r>
      <w:r>
        <w:t>个街道（乡镇）、</w:t>
      </w:r>
      <w:r>
        <w:t>3400</w:t>
      </w:r>
      <w:r>
        <w:t>余个社区、有条件的村均建立了党建工作协调委员会，共吸纳中央单位和其他驻区单位</w:t>
      </w:r>
      <w:r>
        <w:t>1.7</w:t>
      </w:r>
      <w:r>
        <w:t>万余家，实现组织共建、资源共享，共同参与基层治理。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在超大型城市中，社会组织相对发达是显著特点，如何通过党建引领推动社会组织广泛参与治理、提供服务，是推进市域社会治理现代化的一个课题。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昌平区回龙观、天通苑地区，曾因配套服务设施不足、服务管理压力大、居民归属感较低等问题发展受限。近年来，一条党建引领、多方参与、居民共治的大型社区治理路径逐渐清晰。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“社会组织具有扎根社区、贴近群众的特性，我们通过孵化培育社会组织，为社会组织参与基层治理赋能，并健全政府部门购买社会组织服务机制，鼓励社会组织广泛参与到公共事务和公益事业中来，取得了不错的效果。”昌平区委社会工委委员、区民政局副局长徐湘涛说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从日常管理到专业服务，社会组织参与社会治理的广度和深度不断拓展。截至目前，北京市共有</w:t>
      </w:r>
      <w:r>
        <w:t>6.8</w:t>
      </w:r>
      <w:r>
        <w:t>万家社区社会组织深度参与社区服务，同时充分发挥群团组织作用，推动</w:t>
      </w:r>
      <w:r>
        <w:t>81</w:t>
      </w:r>
      <w:r>
        <w:t>万团员常态化在社区参与志愿服务</w:t>
      </w:r>
      <w:r>
        <w:t>……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在东城区前门街道草厂社区，“小院议事厅”则成为居民协商自治的有效载体。走进草厂四条胡同，灰墙朱门，曲径通幽。在老城改造与保护中，这里既保留了浓厚的历史文化气息，又能满足现代城市居民的生活需求。如今胡同里的幸福生活，离不开“小院议事厅”的功劳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正是在大家的共同努力下，架空线入地、燃气切改等难题得以破解；院落提升改造、垃圾分类等通过议事得到顺利推进；邻里文化节、民俗运动会等社区活动精彩纷呈……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“有了‘小院议事厅’，可以充分反映群众的诉求，帮助解决群众的难题。”草厂社区党委书记李峥说。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近年来，北京市健全党组织领导下的社区居民自治机制，累计建成</w:t>
      </w:r>
      <w:r>
        <w:t>300</w:t>
      </w:r>
      <w:r>
        <w:t>个城乡社区议事厅和</w:t>
      </w:r>
      <w:r>
        <w:t>700</w:t>
      </w:r>
      <w:r>
        <w:t>个楼门院（村组）治理示范点，加强社区党组织对基层各类组织和各项工作的统一领导，引导社区居民积极参与社区治理，实现居民自治与城市精细化管理的有效结合。</w:t>
      </w:r>
    </w:p>
    <w:p w:rsidR="0045682D" w:rsidRDefault="0045682D" w:rsidP="0045682D">
      <w:pPr>
        <w:ind w:firstLineChars="200" w:firstLine="420"/>
      </w:pPr>
      <w:r>
        <w:rPr>
          <w:rFonts w:hint="eastAsia"/>
        </w:rPr>
        <w:t>“以城市基层党建为引领，激发不同主体参与社区治理意识，就能够促进基层治理跟上城市发展速度、满足居民多元化的需求。”北京市委组织部有关负责人说。</w:t>
      </w:r>
    </w:p>
    <w:p w:rsidR="0045682D" w:rsidRPr="00FE28D7" w:rsidRDefault="0045682D" w:rsidP="00FE28D7">
      <w:pPr>
        <w:jc w:val="right"/>
      </w:pPr>
      <w:r w:rsidRPr="00FE28D7">
        <w:rPr>
          <w:rFonts w:hint="eastAsia"/>
        </w:rPr>
        <w:t>人民日报</w:t>
      </w:r>
      <w:r>
        <w:rPr>
          <w:rFonts w:hint="eastAsia"/>
        </w:rPr>
        <w:t xml:space="preserve"> 2023-6-17</w:t>
      </w:r>
    </w:p>
    <w:p w:rsidR="0045682D" w:rsidRDefault="0045682D" w:rsidP="00EA782F">
      <w:pPr>
        <w:sectPr w:rsidR="0045682D" w:rsidSect="00EA782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667FF" w:rsidRDefault="006667FF"/>
    <w:sectPr w:rsidR="0066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82D"/>
    <w:rsid w:val="0045682D"/>
    <w:rsid w:val="0066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68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68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2023-06-21T06:21:00Z</dcterms:created>
</cp:coreProperties>
</file>