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5CF" w:rsidRDefault="000E35CF" w:rsidP="00325B38">
      <w:pPr>
        <w:pStyle w:val="1"/>
      </w:pPr>
      <w:r w:rsidRPr="00325B38">
        <w:rPr>
          <w:rFonts w:hint="eastAsia"/>
        </w:rPr>
        <w:t>香港“新局面</w:t>
      </w:r>
      <w:r w:rsidRPr="00325B38">
        <w:t xml:space="preserve"> 新机遇 新飞跃</w:t>
      </w:r>
      <w:r w:rsidRPr="00325B38">
        <w:t>”</w:t>
      </w:r>
      <w:r w:rsidRPr="00325B38">
        <w:t>主题采访报道| 积极融入国家发展大局，加快建设国际创新科技中心</w:t>
      </w:r>
    </w:p>
    <w:p w:rsidR="000E35CF" w:rsidRDefault="000E35CF" w:rsidP="000E35CF">
      <w:pPr>
        <w:ind w:firstLineChars="200" w:firstLine="420"/>
      </w:pPr>
      <w:r>
        <w:rPr>
          <w:rFonts w:hint="eastAsia"/>
        </w:rPr>
        <w:t>“背靠祖国，联通世界。”回归祖国</w:t>
      </w:r>
      <w:r>
        <w:t>26</w:t>
      </w:r>
      <w:r>
        <w:t>年来，香港与内地互融互通、携手并进，不断开创新局面、抢抓新机遇，实现新飞跃。国家</w:t>
      </w:r>
      <w:r>
        <w:t>“</w:t>
      </w:r>
      <w:r>
        <w:t>十四五</w:t>
      </w:r>
      <w:r>
        <w:t>”</w:t>
      </w:r>
      <w:r>
        <w:t>规划中明确了香港</w:t>
      </w:r>
      <w:r>
        <w:t>“</w:t>
      </w:r>
      <w:r>
        <w:t>八大中心</w:t>
      </w:r>
      <w:r>
        <w:t>”</w:t>
      </w:r>
      <w:r>
        <w:t>新定位，加快融入国家发展大局。</w:t>
      </w:r>
      <w:r>
        <w:t>“</w:t>
      </w:r>
      <w:r>
        <w:t>八大中心</w:t>
      </w:r>
      <w:r>
        <w:t>”</w:t>
      </w:r>
      <w:r>
        <w:t>包括一如既往推进香港的四个传统中心持续发展，即国际金融中心、国际航运中心、国际商贸中心、亚太区国际法律及争议解决服务中心；提升、建设和发展四个新兴中心，即国际航空枢纽中心、国际创新科技中心、区域知识产权贸易中心、中外文化艺术交流中心。</w:t>
      </w:r>
    </w:p>
    <w:p w:rsidR="000E35CF" w:rsidRDefault="000E35CF" w:rsidP="000E35CF">
      <w:pPr>
        <w:ind w:firstLineChars="200" w:firstLine="420"/>
      </w:pPr>
      <w:r>
        <w:t>6</w:t>
      </w:r>
      <w:r>
        <w:t>月</w:t>
      </w:r>
      <w:r>
        <w:t>12</w:t>
      </w:r>
      <w:r>
        <w:t>日至</w:t>
      </w:r>
      <w:r>
        <w:t>6</w:t>
      </w:r>
      <w:r>
        <w:t>月</w:t>
      </w:r>
      <w:r>
        <w:t>17</w:t>
      </w:r>
      <w:r>
        <w:t>日，应香港特别行政区政府新闻处邀请，侨园杂志社记者赴香港采访，同内地印刷及网络媒体团记者一道，以听取简报会介绍、互动问答及实地参观等形式，深入了解了香港在巩固提升</w:t>
      </w:r>
      <w:r>
        <w:t>“</w:t>
      </w:r>
      <w:r>
        <w:t>八大中心</w:t>
      </w:r>
      <w:r>
        <w:t>”</w:t>
      </w:r>
      <w:r>
        <w:t>定位、加快融入国家发展大局中的举措及进展情况。</w:t>
      </w:r>
    </w:p>
    <w:p w:rsidR="000E35CF" w:rsidRDefault="000E35CF" w:rsidP="000E35CF">
      <w:pPr>
        <w:ind w:firstLineChars="200" w:firstLine="420"/>
      </w:pPr>
      <w:r>
        <w:rPr>
          <w:rFonts w:hint="eastAsia"/>
        </w:rPr>
        <w:t>积极融入国家发展大局，</w:t>
      </w:r>
    </w:p>
    <w:p w:rsidR="000E35CF" w:rsidRDefault="000E35CF" w:rsidP="000E35CF">
      <w:pPr>
        <w:ind w:firstLineChars="200" w:firstLine="420"/>
      </w:pPr>
      <w:r>
        <w:rPr>
          <w:rFonts w:hint="eastAsia"/>
        </w:rPr>
        <w:t>加快建设国际创新科技中心</w:t>
      </w:r>
    </w:p>
    <w:p w:rsidR="000E35CF" w:rsidRDefault="000E35CF" w:rsidP="000E35CF">
      <w:pPr>
        <w:ind w:firstLineChars="200" w:firstLine="420"/>
      </w:pPr>
      <w:r>
        <w:rPr>
          <w:rFonts w:hint="eastAsia"/>
        </w:rPr>
        <w:t>香港科技园公司业务发展总监黄家裕介绍香港创科生态圈及公司情况</w:t>
      </w:r>
    </w:p>
    <w:p w:rsidR="000E35CF" w:rsidRDefault="000E35CF" w:rsidP="000E35CF">
      <w:pPr>
        <w:ind w:firstLineChars="200" w:firstLine="420"/>
      </w:pPr>
      <w:r>
        <w:rPr>
          <w:rFonts w:hint="eastAsia"/>
        </w:rPr>
        <w:t>“无穹创新”首席运营官李必昂介绍团队研发的产品及创业历程</w:t>
      </w:r>
    </w:p>
    <w:p w:rsidR="000E35CF" w:rsidRDefault="000E35CF" w:rsidP="000E35CF">
      <w:pPr>
        <w:ind w:firstLineChars="200" w:firstLine="420"/>
      </w:pPr>
      <w:r>
        <w:rPr>
          <w:rFonts w:hint="eastAsia"/>
        </w:rPr>
        <w:t>“这是一款高度集成、轻量化的手持三维实景重建扫描设备，类似</w:t>
      </w:r>
      <w:r>
        <w:t>3D</w:t>
      </w:r>
      <w:r>
        <w:t>相机，主要应用在智能建造领域。</w:t>
      </w:r>
      <w:r>
        <w:t>”6</w:t>
      </w:r>
      <w:r>
        <w:t>月</w:t>
      </w:r>
      <w:r>
        <w:t>16</w:t>
      </w:r>
      <w:r>
        <w:t>日，在香港最大的科技研发和企业孵化基地</w:t>
      </w:r>
      <w:r>
        <w:t>——</w:t>
      </w:r>
      <w:r>
        <w:t>香港科学园媒体简报会上，园区公司</w:t>
      </w:r>
      <w:r>
        <w:t>“</w:t>
      </w:r>
      <w:r>
        <w:t>无穹创新</w:t>
      </w:r>
      <w:r>
        <w:t>”</w:t>
      </w:r>
      <w:r>
        <w:t>（</w:t>
      </w:r>
      <w:r>
        <w:t>Skyland Innovation</w:t>
      </w:r>
      <w:r>
        <w:t>）首席运营官李必昂手持设备边演示边介绍。这款扫描设备是</w:t>
      </w:r>
      <w:r>
        <w:t>“</w:t>
      </w:r>
      <w:r>
        <w:t>无穹创新</w:t>
      </w:r>
      <w:r>
        <w:t>”</w:t>
      </w:r>
      <w:r>
        <w:t>团队紧扣市场需求研发的产品，曾参与过香港</w:t>
      </w:r>
      <w:r>
        <w:t>8</w:t>
      </w:r>
      <w:r>
        <w:t>个方舱医院项目的援建工作。目前，团队正在努力将其应用于老旧小区改造中，手持设备围着建筑走一圈，只需</w:t>
      </w:r>
      <w:r>
        <w:t>10</w:t>
      </w:r>
      <w:r>
        <w:t>分钟即可得到三维模型，有效解决了传统人工测绘、人工画图效率低的问题。</w:t>
      </w:r>
    </w:p>
    <w:p w:rsidR="000E35CF" w:rsidRDefault="000E35CF" w:rsidP="000E35CF">
      <w:pPr>
        <w:ind w:firstLineChars="200" w:firstLine="420"/>
      </w:pPr>
      <w:r>
        <w:rPr>
          <w:rFonts w:hint="eastAsia"/>
        </w:rPr>
        <w:t xml:space="preserve"> </w:t>
      </w:r>
      <w:r>
        <w:rPr>
          <w:rFonts w:hint="eastAsia"/>
        </w:rPr>
        <w:t>“无穹创新”团队是著名的国际创新科技中心——香港智能建造研发中心最早启动的创业项目。今年</w:t>
      </w:r>
      <w:r>
        <w:t>4</w:t>
      </w:r>
      <w:r>
        <w:t>月底在香港地区最大规模的募投比赛中，</w:t>
      </w:r>
      <w:r>
        <w:t>“</w:t>
      </w:r>
      <w:r>
        <w:t>无穹创新</w:t>
      </w:r>
      <w:r>
        <w:t>”</w:t>
      </w:r>
      <w:r>
        <w:t>击败来自全球</w:t>
      </w:r>
      <w:r>
        <w:t>55</w:t>
      </w:r>
      <w:r>
        <w:t>个经济体、超过</w:t>
      </w:r>
      <w:r>
        <w:t>610</w:t>
      </w:r>
      <w:r>
        <w:t>家全球初创公司夺得冠军，进一步提升了香港作为国际创新科技中心的地位。</w:t>
      </w:r>
    </w:p>
    <w:p w:rsidR="000E35CF" w:rsidRDefault="000E35CF" w:rsidP="000E35CF">
      <w:pPr>
        <w:ind w:firstLineChars="200" w:firstLine="420"/>
      </w:pPr>
      <w:r>
        <w:rPr>
          <w:rFonts w:hint="eastAsia"/>
        </w:rPr>
        <w:t>从最初的不知道“创业”是什么，到成为“无穹创新”团队的核心成员，在</w:t>
      </w:r>
      <w:r>
        <w:t>95</w:t>
      </w:r>
      <w:r>
        <w:t>后的李必昂看来，</w:t>
      </w:r>
      <w:r>
        <w:t>“</w:t>
      </w:r>
      <w:r>
        <w:t>香港是一个非常愿意认可年轻人，愿意帮助年轻人迈出第一步的地方</w:t>
      </w:r>
      <w:r>
        <w:t>”</w:t>
      </w:r>
      <w:r>
        <w:t>。</w:t>
      </w:r>
    </w:p>
    <w:p w:rsidR="000E35CF" w:rsidRDefault="000E35CF" w:rsidP="000E35CF">
      <w:pPr>
        <w:ind w:firstLineChars="200" w:firstLine="420"/>
      </w:pPr>
      <w:r>
        <w:rPr>
          <w:rFonts w:hint="eastAsia"/>
        </w:rPr>
        <w:t>长期以来，人们印象中的香港都是“东方明珠”“购物天堂”</w:t>
      </w:r>
      <w:r>
        <w:t>,</w:t>
      </w:r>
      <w:r>
        <w:t>对香港的创科发展了解不多。事实上，香港具有雄厚的科技基础及科研实力：拥有</w:t>
      </w:r>
      <w:r>
        <w:t>5</w:t>
      </w:r>
      <w:r>
        <w:t>所全球百强大学、数以千计的世界级学者、数以万计的研发人员和丰富的国际科研合作经验；</w:t>
      </w:r>
      <w:r>
        <w:t>16</w:t>
      </w:r>
      <w:r>
        <w:t>所国家重点实验室及</w:t>
      </w:r>
      <w:r>
        <w:t>6</w:t>
      </w:r>
      <w:r>
        <w:t>所国家工程技术研究中心香港分中心，具有顶尖的科研能力；香港也是亚洲第一、全球第二大生物科技集资中心。</w:t>
      </w:r>
    </w:p>
    <w:p w:rsidR="000E35CF" w:rsidRDefault="000E35CF" w:rsidP="000E35CF">
      <w:pPr>
        <w:ind w:firstLineChars="200" w:firstLine="420"/>
      </w:pPr>
      <w:r>
        <w:rPr>
          <w:rFonts w:hint="eastAsia"/>
        </w:rPr>
        <w:t>香港科技园公司业务发展总监黄家裕介绍，香港科学园拥有来自</w:t>
      </w:r>
      <w:r>
        <w:t>22</w:t>
      </w:r>
      <w:r>
        <w:t>个国家及地区的</w:t>
      </w:r>
      <w:r>
        <w:t>1400</w:t>
      </w:r>
      <w:r>
        <w:t>多家企业和</w:t>
      </w:r>
      <w:r>
        <w:t>1.9</w:t>
      </w:r>
      <w:r>
        <w:t>万余名创科从业者，吸引了众多国内外知名科研机构和高校进驻设立实验室。</w:t>
      </w:r>
    </w:p>
    <w:p w:rsidR="000E35CF" w:rsidRDefault="000E35CF" w:rsidP="000E35CF">
      <w:pPr>
        <w:ind w:firstLineChars="200" w:firstLine="420"/>
      </w:pPr>
      <w:r>
        <w:rPr>
          <w:rFonts w:hint="eastAsia"/>
        </w:rPr>
        <w:t>香港生活成本一向高昂，为减轻创科人才生活负担，香港科学园设有一座“创新斗室”，为园区的科研人员提供约</w:t>
      </w:r>
      <w:r>
        <w:t xml:space="preserve"> 500 </w:t>
      </w:r>
      <w:r>
        <w:t>个宿舍，促进互动交流。</w:t>
      </w:r>
    </w:p>
    <w:p w:rsidR="000E35CF" w:rsidRDefault="000E35CF" w:rsidP="000E35CF">
      <w:pPr>
        <w:ind w:firstLineChars="200" w:firstLine="420"/>
      </w:pPr>
      <w:r>
        <w:rPr>
          <w:rFonts w:hint="eastAsia"/>
        </w:rPr>
        <w:t>“香港的创科发展迎来了前所未有的黄金时代。”</w:t>
      </w:r>
      <w:r>
        <w:t>6</w:t>
      </w:r>
      <w:r>
        <w:t>月</w:t>
      </w:r>
      <w:r>
        <w:t>14</w:t>
      </w:r>
      <w:r>
        <w:t>日，在媒体采访会上，香港特区政府创新科技及工业局副局长张曼莉信心十足。信心来自中央政府的大力支持和香港特区政府的积极推动。</w:t>
      </w:r>
    </w:p>
    <w:p w:rsidR="000E35CF" w:rsidRDefault="000E35CF" w:rsidP="000E35CF">
      <w:pPr>
        <w:ind w:firstLineChars="200" w:firstLine="420"/>
      </w:pPr>
      <w:r>
        <w:rPr>
          <w:rFonts w:hint="eastAsia"/>
        </w:rPr>
        <w:t>科学园内的创科产品</w:t>
      </w:r>
    </w:p>
    <w:p w:rsidR="000E35CF" w:rsidRDefault="000E35CF" w:rsidP="000E35CF">
      <w:pPr>
        <w:ind w:firstLineChars="200" w:firstLine="420"/>
      </w:pPr>
      <w:r>
        <w:rPr>
          <w:rFonts w:hint="eastAsia"/>
        </w:rPr>
        <w:t>科学园内的“创新斗室”</w:t>
      </w:r>
    </w:p>
    <w:p w:rsidR="000E35CF" w:rsidRDefault="000E35CF" w:rsidP="000E35CF">
      <w:pPr>
        <w:ind w:firstLineChars="200" w:firstLine="420"/>
      </w:pPr>
      <w:r>
        <w:rPr>
          <w:rFonts w:hint="eastAsia"/>
        </w:rPr>
        <w:t>国家“十四五”规划和党的二十大报告均明确支持香港建设成为国际创新科技中心。</w:t>
      </w:r>
      <w:r>
        <w:t>2022</w:t>
      </w:r>
      <w:r>
        <w:t>年</w:t>
      </w:r>
      <w:r>
        <w:t>7</w:t>
      </w:r>
      <w:r>
        <w:t>月，国家主席习近平在出席庆祝香港回归祖国</w:t>
      </w:r>
      <w:r>
        <w:t>25</w:t>
      </w:r>
      <w:r>
        <w:t>周年大会暨香港特别行政区第六届政府就职典礼时发表了重要讲话，全力支持香港抓住国家发展带来的历史机遇，亦重申中央坚定支持香港建设国际创新科技中心和热切期盼香港贡献国家科技发展，充分体现了国家对香港创科发展的重视和肯定。</w:t>
      </w:r>
    </w:p>
    <w:p w:rsidR="000E35CF" w:rsidRDefault="000E35CF" w:rsidP="000E35CF">
      <w:pPr>
        <w:ind w:firstLineChars="200" w:firstLine="420"/>
      </w:pPr>
      <w:r>
        <w:rPr>
          <w:rFonts w:hint="eastAsia"/>
        </w:rPr>
        <w:t>香港特区政府</w:t>
      </w:r>
      <w:r>
        <w:t>2022</w:t>
      </w:r>
      <w:r>
        <w:t>年</w:t>
      </w:r>
      <w:r>
        <w:t>12</w:t>
      </w:r>
      <w:r>
        <w:t>月公布《香港创新科技发展蓝图》，订立未来五至十年的发展目标，通过顶层设计，规划香港创科未来发展的总体方向和策略。蓝图明确了四大方向和八大重点策略，并针对</w:t>
      </w:r>
      <w:r>
        <w:t>16</w:t>
      </w:r>
      <w:r>
        <w:t>个目标，提出</w:t>
      </w:r>
      <w:r>
        <w:t>42</w:t>
      </w:r>
      <w:r>
        <w:t>项建议。其中，四大发展方向包括</w:t>
      </w:r>
      <w:r>
        <w:t>“</w:t>
      </w:r>
      <w:r>
        <w:t>完善创科生态圈，推进香港</w:t>
      </w:r>
      <w:r>
        <w:t>‘</w:t>
      </w:r>
      <w:r>
        <w:t>新型工业化</w:t>
      </w:r>
      <w:r>
        <w:t>’”“</w:t>
      </w:r>
      <w:r>
        <w:t>壮大创科人才库，增强发展动能</w:t>
      </w:r>
      <w:r>
        <w:t>”“</w:t>
      </w:r>
      <w:r>
        <w:t>推动数字经济发展，建设智慧香港</w:t>
      </w:r>
      <w:r>
        <w:t>”</w:t>
      </w:r>
      <w:r>
        <w:t>和</w:t>
      </w:r>
      <w:r>
        <w:t>“</w:t>
      </w:r>
      <w:r>
        <w:t>积极融入国家发展大局，做好连通内地与世界的桥梁</w:t>
      </w:r>
      <w:r>
        <w:t>”</w:t>
      </w:r>
      <w:r>
        <w:t>。未来，香港创科发展将聚焦生命健康科技、人工智能与数据科学、先进制造与新能源科技和金融科技等产业方向，加快北部都会区建设，推</w:t>
      </w:r>
      <w:r>
        <w:rPr>
          <w:rFonts w:hint="eastAsia"/>
        </w:rPr>
        <w:t>进落马洲河套区港深创科园及新田科技城等创科基地平台的发展。</w:t>
      </w:r>
    </w:p>
    <w:p w:rsidR="000E35CF" w:rsidRDefault="000E35CF" w:rsidP="000E35CF">
      <w:pPr>
        <w:ind w:firstLineChars="200" w:firstLine="420"/>
      </w:pPr>
      <w:r>
        <w:rPr>
          <w:rFonts w:hint="eastAsia"/>
        </w:rPr>
        <w:t>为有效提升成果转化和产业化应用能力，香港特区政府行政长官</w:t>
      </w:r>
      <w:r>
        <w:t>2022</w:t>
      </w:r>
      <w:r>
        <w:t>年《施政报告》中提出，</w:t>
      </w:r>
      <w:r>
        <w:t>2023</w:t>
      </w:r>
      <w:r>
        <w:t>年推出</w:t>
      </w:r>
      <w:r>
        <w:t>100</w:t>
      </w:r>
      <w:r>
        <w:t>亿元的</w:t>
      </w:r>
      <w:r>
        <w:t>“</w:t>
      </w:r>
      <w:r>
        <w:t>产学研</w:t>
      </w:r>
      <w:r>
        <w:t>1+</w:t>
      </w:r>
      <w:r>
        <w:t>计划</w:t>
      </w:r>
      <w:r>
        <w:t>”</w:t>
      </w:r>
      <w:r>
        <w:t>，推动大学提高科研成果转化及产业化能力。香港特区政府财政司司长在《财政预算案》中，提出拨出</w:t>
      </w:r>
      <w:r>
        <w:t>60</w:t>
      </w:r>
      <w:r>
        <w:t>亿元资助大学及科研机构设立以生命健康为主题的研究院，拨出</w:t>
      </w:r>
      <w:r>
        <w:t>30</w:t>
      </w:r>
      <w:r>
        <w:t>亿元推动人工智能、量子科技等前沿领域的基础研究，巩固及强化香港基础科研的优势。</w:t>
      </w:r>
    </w:p>
    <w:p w:rsidR="000E35CF" w:rsidRDefault="000E35CF" w:rsidP="000E35CF">
      <w:pPr>
        <w:ind w:firstLineChars="200" w:firstLine="420"/>
      </w:pPr>
      <w:r>
        <w:rPr>
          <w:rFonts w:hint="eastAsia"/>
        </w:rPr>
        <w:t>在与内地合作方面，今年</w:t>
      </w:r>
      <w:r>
        <w:t>3</w:t>
      </w:r>
      <w:r>
        <w:t>月，香港特区政府与科技部签署了《内地与香港关于加快建设香港国际创新科技中心的安排》，就科研合作、创科生态链建设、创新资源共享、人员交流等领域全面、深度对接国家创新体系。与广东省政府签署《粤港科技创新交流合作协议》和《粤港共建智慧城市群合作协议》，把香港的创科发展推向新的阶段。</w:t>
      </w:r>
    </w:p>
    <w:p w:rsidR="000E35CF" w:rsidRDefault="000E35CF" w:rsidP="000E35CF">
      <w:pPr>
        <w:ind w:firstLineChars="200" w:firstLine="420"/>
      </w:pPr>
      <w:r>
        <w:rPr>
          <w:rFonts w:hint="eastAsia"/>
        </w:rPr>
        <w:t>张曼莉表示，香港和内地兄弟省市是合作关系，希望内地企业借助香港国际化优势，开拓更大的国际市场。</w:t>
      </w:r>
    </w:p>
    <w:p w:rsidR="000E35CF" w:rsidRDefault="000E35CF" w:rsidP="00325B38">
      <w:pPr>
        <w:jc w:val="right"/>
      </w:pPr>
      <w:r w:rsidRPr="00325B38">
        <w:rPr>
          <w:rFonts w:hint="eastAsia"/>
        </w:rPr>
        <w:t>侨园杂志社</w:t>
      </w:r>
      <w:r>
        <w:rPr>
          <w:rFonts w:hint="eastAsia"/>
        </w:rPr>
        <w:t>2023-6-25</w:t>
      </w:r>
    </w:p>
    <w:p w:rsidR="000E35CF" w:rsidRDefault="000E35CF" w:rsidP="002023FA">
      <w:pPr>
        <w:sectPr w:rsidR="000E35CF" w:rsidSect="002023FA">
          <w:type w:val="continuous"/>
          <w:pgSz w:w="11906" w:h="16838"/>
          <w:pgMar w:top="1644" w:right="1236" w:bottom="1418" w:left="1814" w:header="851" w:footer="907" w:gutter="0"/>
          <w:pgNumType w:start="1"/>
          <w:cols w:space="720"/>
          <w:docGrid w:type="lines" w:linePitch="341" w:charSpace="2373"/>
        </w:sectPr>
      </w:pPr>
    </w:p>
    <w:p w:rsidR="00492609" w:rsidRDefault="00492609"/>
    <w:sectPr w:rsidR="004926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35CF"/>
    <w:rsid w:val="000E35CF"/>
    <w:rsid w:val="004926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E35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E35C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1881</Characters>
  <Application>Microsoft Office Word</Application>
  <DocSecurity>0</DocSecurity>
  <Lines>15</Lines>
  <Paragraphs>4</Paragraphs>
  <ScaleCrop>false</ScaleCrop>
  <Company>Microsoft</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2023-06-30T06:14:00Z</dcterms:created>
</cp:coreProperties>
</file>