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30" w:rsidRDefault="00F20930" w:rsidP="0027726D">
      <w:pPr>
        <w:pStyle w:val="1"/>
      </w:pPr>
      <w:r w:rsidRPr="0027726D">
        <w:rPr>
          <w:rFonts w:hint="eastAsia"/>
        </w:rPr>
        <w:t>玉环市文广旅体局</w:t>
      </w:r>
      <w:r w:rsidRPr="0027726D">
        <w:t>2023年度上半年工作总结及下半年工作思路</w:t>
      </w:r>
    </w:p>
    <w:p w:rsidR="00F20930" w:rsidRDefault="00F20930" w:rsidP="00F20930">
      <w:pPr>
        <w:ind w:firstLineChars="200" w:firstLine="420"/>
      </w:pPr>
      <w:r>
        <w:rPr>
          <w:rFonts w:hint="eastAsia"/>
        </w:rPr>
        <w:t>一、</w:t>
      </w:r>
      <w:r>
        <w:t>2023</w:t>
      </w:r>
      <w:r>
        <w:t>年度上半年工作总结</w:t>
      </w:r>
    </w:p>
    <w:p w:rsidR="00F20930" w:rsidRDefault="00F20930" w:rsidP="00F20930">
      <w:pPr>
        <w:ind w:firstLineChars="200" w:firstLine="420"/>
      </w:pPr>
      <w:r>
        <w:rPr>
          <w:rFonts w:hint="eastAsia"/>
        </w:rPr>
        <w:t>（一）惠民活动持续深入。以“文艺赋美”工程为抓手，结合文化嘉年华“百千万”艺课堂、“越音飞扬”“玉图开卷”等本土特色品牌，设立</w:t>
      </w:r>
      <w:r>
        <w:t>150</w:t>
      </w:r>
      <w:r>
        <w:t>余个表演点位，常态化、多频次开展草地音乐会、送戏下乡等系列赋美演出活动，让文艺像星星之火遍布城乡、融入乡村、美化全社会。上半年共开展文艺赋美演出</w:t>
      </w:r>
      <w:r>
        <w:t>1064</w:t>
      </w:r>
      <w:r>
        <w:t>场；开展文化嘉年华</w:t>
      </w:r>
      <w:r>
        <w:t>“</w:t>
      </w:r>
      <w:r>
        <w:t>百千万</w:t>
      </w:r>
      <w:r>
        <w:t>”</w:t>
      </w:r>
      <w:r>
        <w:t>艺课堂</w:t>
      </w:r>
      <w:r>
        <w:t>331</w:t>
      </w:r>
      <w:r>
        <w:t>班次</w:t>
      </w:r>
      <w:r>
        <w:t>2088</w:t>
      </w:r>
      <w:r>
        <w:t>课时，惠及线上线下</w:t>
      </w:r>
      <w:r>
        <w:t>22</w:t>
      </w:r>
      <w:r>
        <w:t>万余人次；完成送书下乡</w:t>
      </w:r>
      <w:r>
        <w:t>23036</w:t>
      </w:r>
      <w:r>
        <w:t>册，送展览讲座下乡</w:t>
      </w:r>
      <w:r>
        <w:t>158</w:t>
      </w:r>
      <w:r>
        <w:t>场，送戏下乡</w:t>
      </w:r>
      <w:r>
        <w:t>199</w:t>
      </w:r>
      <w:r>
        <w:t>场，文化走亲</w:t>
      </w:r>
      <w:r>
        <w:t>10</w:t>
      </w:r>
      <w:r>
        <w:t>场。启动</w:t>
      </w:r>
      <w:r>
        <w:t>“</w:t>
      </w:r>
      <w:r>
        <w:t>玉图开卷</w:t>
      </w:r>
      <w:r>
        <w:t xml:space="preserve"> </w:t>
      </w:r>
      <w:r>
        <w:t>阅享书香</w:t>
      </w:r>
      <w:r>
        <w:t>”2023</w:t>
      </w:r>
      <w:r>
        <w:t>年全民阅读系列活动，面向亲</w:t>
      </w:r>
      <w:r>
        <w:rPr>
          <w:rFonts w:hint="eastAsia"/>
        </w:rPr>
        <w:t>子、少儿、成人、老年人各类群体开展</w:t>
      </w:r>
      <w:r>
        <w:t>5</w:t>
      </w:r>
      <w:r>
        <w:t>大板块共</w:t>
      </w:r>
      <w:r>
        <w:t>17</w:t>
      </w:r>
      <w:r>
        <w:t>项活动</w:t>
      </w:r>
      <w:r>
        <w:t>300</w:t>
      </w:r>
      <w:r>
        <w:t>余场次活动，上半年已开展活动</w:t>
      </w:r>
      <w:r>
        <w:t>244</w:t>
      </w:r>
      <w:r>
        <w:t>场，惠及</w:t>
      </w:r>
      <w:r>
        <w:t>6.3</w:t>
      </w:r>
      <w:r>
        <w:t>万人次。</w:t>
      </w:r>
    </w:p>
    <w:p w:rsidR="00F20930" w:rsidRDefault="00F20930" w:rsidP="00F20930">
      <w:pPr>
        <w:ind w:firstLineChars="200" w:firstLine="420"/>
      </w:pPr>
      <w:r>
        <w:rPr>
          <w:rFonts w:hint="eastAsia"/>
        </w:rPr>
        <w:t>（二）文旅市场持续复苏。实施文旅融合“五百五千”工程，开展“东海之宴、岛居民宿、海韵潮集、渔乡有礼、艺</w:t>
      </w:r>
      <w:r>
        <w:t>young</w:t>
      </w:r>
      <w:r>
        <w:t>榴岛</w:t>
      </w:r>
      <w:r>
        <w:t>”</w:t>
      </w:r>
      <w:r>
        <w:t>五大工程，打造一批具有玉环辨识度的文旅融合产品。做强</w:t>
      </w:r>
      <w:r>
        <w:t>“</w:t>
      </w:r>
      <w:r>
        <w:t>一镇一品</w:t>
      </w:r>
      <w:r>
        <w:t>”</w:t>
      </w:r>
      <w:r>
        <w:t>文旅市集品牌，做好</w:t>
      </w:r>
      <w:r>
        <w:t>“</w:t>
      </w:r>
      <w:r>
        <w:t>玉环望潮集</w:t>
      </w:r>
      <w:r>
        <w:t>”</w:t>
      </w:r>
      <w:r>
        <w:t>等主题性市集培育，举办干江</w:t>
      </w:r>
      <w:r>
        <w:t>“</w:t>
      </w:r>
      <w:r>
        <w:t>越剧市集</w:t>
      </w:r>
      <w:r>
        <w:t>”</w:t>
      </w:r>
      <w:r>
        <w:t>、海山</w:t>
      </w:r>
      <w:r>
        <w:t>“</w:t>
      </w:r>
      <w:r>
        <w:t>海错市集</w:t>
      </w:r>
      <w:r>
        <w:t>”</w:t>
      </w:r>
      <w:r>
        <w:t>、芦浦</w:t>
      </w:r>
      <w:r>
        <w:t>“</w:t>
      </w:r>
      <w:r>
        <w:t>非遗市集</w:t>
      </w:r>
      <w:r>
        <w:t>”</w:t>
      </w:r>
      <w:r>
        <w:t>、大麦屿</w:t>
      </w:r>
      <w:r>
        <w:t>“</w:t>
      </w:r>
      <w:r>
        <w:t>端午市集</w:t>
      </w:r>
      <w:r>
        <w:t>”</w:t>
      </w:r>
      <w:r>
        <w:t>等各类主题市集活动，有力助燃全市文旅</w:t>
      </w:r>
      <w:r>
        <w:t>“</w:t>
      </w:r>
      <w:r>
        <w:t>烟火气</w:t>
      </w:r>
      <w:r>
        <w:t>”</w:t>
      </w:r>
      <w:r>
        <w:t>。上半年共举办各类市集</w:t>
      </w:r>
      <w:r>
        <w:t>55</w:t>
      </w:r>
      <w:r>
        <w:t>场，交易金额约</w:t>
      </w:r>
      <w:r>
        <w:t>50</w:t>
      </w:r>
      <w:r>
        <w:t>万元，参与人数约</w:t>
      </w:r>
      <w:r>
        <w:t>20</w:t>
      </w:r>
      <w:r>
        <w:t>万人次。紧盯春节、元宵、端午等传统节日，结合文化和自然遗产日等主题，组织开展学传统习俗、吃传统</w:t>
      </w:r>
      <w:r>
        <w:rPr>
          <w:rFonts w:hint="eastAsia"/>
        </w:rPr>
        <w:t>小吃、玩民俗游戏、赏龙舟比赛等好玩有趣的民俗活动吸引市民打卡，推动“烟火气”逐步回归。上半年开展各类主题节庆文化活动近</w:t>
      </w:r>
      <w:r>
        <w:t>30</w:t>
      </w:r>
      <w:r>
        <w:t>场。</w:t>
      </w:r>
    </w:p>
    <w:p w:rsidR="00F20930" w:rsidRDefault="00F20930" w:rsidP="00F20930">
      <w:pPr>
        <w:ind w:firstLineChars="200" w:firstLine="420"/>
      </w:pPr>
      <w:r>
        <w:rPr>
          <w:rFonts w:hint="eastAsia"/>
        </w:rPr>
        <w:t>（三）文化设施持续提升。加快市博物馆展陈工程建设，初步确定大纲主题和内容。高效开展省市民生实事项目，建成“</w:t>
      </w:r>
      <w:r>
        <w:t>15</w:t>
      </w:r>
      <w:r>
        <w:t>分钟品质文化生活圈</w:t>
      </w:r>
      <w:r>
        <w:t>”26</w:t>
      </w:r>
      <w:r>
        <w:t>个、文化驿站</w:t>
      </w:r>
      <w:r>
        <w:t>2</w:t>
      </w:r>
      <w:r>
        <w:t>家、城市书房</w:t>
      </w:r>
      <w:r>
        <w:t>2</w:t>
      </w:r>
      <w:r>
        <w:t>家、乡村博物馆</w:t>
      </w:r>
      <w:r>
        <w:t>2</w:t>
      </w:r>
      <w:r>
        <w:t>家，进一步打通公共文化服务</w:t>
      </w:r>
      <w:r>
        <w:t>“</w:t>
      </w:r>
      <w:r>
        <w:t>最后一公里</w:t>
      </w:r>
      <w:r>
        <w:t>”</w:t>
      </w:r>
      <w:r>
        <w:t>。</w:t>
      </w:r>
    </w:p>
    <w:p w:rsidR="00F20930" w:rsidRDefault="00F20930" w:rsidP="00F20930">
      <w:pPr>
        <w:ind w:firstLineChars="200" w:firstLine="420"/>
      </w:pPr>
      <w:r>
        <w:rPr>
          <w:rFonts w:hint="eastAsia"/>
        </w:rPr>
        <w:t>（四）文化产业持续复苏。制定出台《玉环市文化产业发展扶持政策实施细则》《</w:t>
      </w:r>
      <w:r>
        <w:t>2022</w:t>
      </w:r>
      <w:r>
        <w:t>年文化产业扶持资金的申报指南的通知》等文件，做好文化产业扶持资金前期申报准备工作。主动对接市场监管等部门，不断优化政策发展环境，积极培育文化产业市场主体。围绕</w:t>
      </w:r>
      <w:r>
        <w:t>“</w:t>
      </w:r>
      <w:r>
        <w:t>国字号</w:t>
      </w:r>
      <w:r>
        <w:t>”“</w:t>
      </w:r>
      <w:r>
        <w:t>省字号</w:t>
      </w:r>
      <w:r>
        <w:t>”</w:t>
      </w:r>
      <w:r>
        <w:t>品牌创建目标，指导三木控股集团有限公司争创国家级文化产业示范基地。积极选送具有玉环特色的城市伴手礼，《再造博山》香炉、《鲲》木艺摆件分别获</w:t>
      </w:r>
      <w:r>
        <w:t>“</w:t>
      </w:r>
      <w:r>
        <w:t>浙派好礼</w:t>
      </w:r>
      <w:r>
        <w:t>”</w:t>
      </w:r>
      <w:r>
        <w:t>旅游纪念主题类铜奖和观赏装饰主题类铜奖。</w:t>
      </w:r>
    </w:p>
    <w:p w:rsidR="00F20930" w:rsidRDefault="00F20930" w:rsidP="00F20930">
      <w:pPr>
        <w:ind w:firstLineChars="200" w:firstLine="420"/>
      </w:pPr>
      <w:r>
        <w:rPr>
          <w:rFonts w:hint="eastAsia"/>
        </w:rPr>
        <w:t>（五）文遗保护持续加强。章氏中医肾病疗法入选第六批省级非遗项目名录。新增第二批浙江省不可移动革命文物</w:t>
      </w:r>
      <w:r>
        <w:t>3</w:t>
      </w:r>
      <w:r>
        <w:t>处。结合玉环</w:t>
      </w:r>
      <w:r>
        <w:t>“</w:t>
      </w:r>
      <w:r>
        <w:t>文化基因解码</w:t>
      </w:r>
      <w:r>
        <w:t>”</w:t>
      </w:r>
      <w:r>
        <w:t>及</w:t>
      </w:r>
      <w:r>
        <w:t>“</w:t>
      </w:r>
      <w:r>
        <w:t>玉环东海渔俗文化标识</w:t>
      </w:r>
      <w:r>
        <w:t>”</w:t>
      </w:r>
      <w:r>
        <w:t>建设工作，深化非遗课题研究，完成《玉环小食》出版前期工作。推荐坎门鳌龙鱼灯舞申报非遗与旅游深度融合发展代表性项目。加快推进文物平安工程的实施，完成</w:t>
      </w:r>
      <w:r>
        <w:t>6</w:t>
      </w:r>
      <w:r>
        <w:t>家省级文保单位安防工程项目编制工作，完成三普文物挂牌率</w:t>
      </w:r>
      <w:r>
        <w:t>100%</w:t>
      </w:r>
      <w:r>
        <w:t>。拟定征集文物通告，向全社会公开征集文物，为市博物馆开馆投用做好准备。</w:t>
      </w:r>
    </w:p>
    <w:p w:rsidR="00F20930" w:rsidRDefault="00F20930" w:rsidP="00F20930">
      <w:pPr>
        <w:ind w:firstLineChars="200" w:firstLine="420"/>
      </w:pPr>
      <w:r>
        <w:rPr>
          <w:rFonts w:hint="eastAsia"/>
        </w:rPr>
        <w:t>（六）安全工作持续推进。召开全市文物工作、文化艺术类校外培训机构工作以及文化经营场所安全工作等会议，部署落实本行业领域安全工作。指导楚门镇成功创建第六批全国“扫黄打非”进基层示范点。继续开展文化领域的执法监管，抓好意识形态以及未成年人保护工作。上半年共出动检查人员</w:t>
      </w:r>
      <w:r>
        <w:t>3167</w:t>
      </w:r>
      <w:r>
        <w:t>人次，检查场所</w:t>
      </w:r>
      <w:r>
        <w:t>1226</w:t>
      </w:r>
      <w:r>
        <w:t>家次，立案</w:t>
      </w:r>
      <w:r>
        <w:t>34</w:t>
      </w:r>
      <w:r>
        <w:t>件，罚款</w:t>
      </w:r>
      <w:r>
        <w:t>5</w:t>
      </w:r>
      <w:r>
        <w:t>万余元。</w:t>
      </w:r>
    </w:p>
    <w:p w:rsidR="00F20930" w:rsidRDefault="00F20930" w:rsidP="00F20930">
      <w:pPr>
        <w:ind w:firstLineChars="200" w:firstLine="420"/>
      </w:pPr>
      <w:r>
        <w:rPr>
          <w:rFonts w:hint="eastAsia"/>
        </w:rPr>
        <w:t>二、下半年工作思路</w:t>
      </w:r>
    </w:p>
    <w:p w:rsidR="00F20930" w:rsidRDefault="00F20930" w:rsidP="00F20930">
      <w:pPr>
        <w:ind w:firstLineChars="200" w:firstLine="420"/>
      </w:pPr>
      <w:r>
        <w:rPr>
          <w:rFonts w:hint="eastAsia"/>
        </w:rPr>
        <w:t>（一）擦亮党建特色品牌。开展“红艺先锋”党建品牌提升行动，力争将图书馆支部创成台州市先锋党支部；文化馆支部、图书馆支部完成“五规四强”党支部认证。深化“五廉润心”进机关廉政品牌建设，争创玉环市“清廉机关、模范机关”建设先进集体。</w:t>
      </w:r>
    </w:p>
    <w:p w:rsidR="00F20930" w:rsidRDefault="00F20930" w:rsidP="00F20930">
      <w:pPr>
        <w:ind w:firstLineChars="200" w:firstLine="420"/>
      </w:pPr>
      <w:r>
        <w:rPr>
          <w:rFonts w:hint="eastAsia"/>
        </w:rPr>
        <w:t>（二）完善文化服务体系。以文旅促进人民群众精神富有试点工作为抓手，以</w:t>
      </w:r>
      <w:r>
        <w:t>2023</w:t>
      </w:r>
      <w:r>
        <w:t>全民艺术节为活动主轴，开展新玉环人文艺汇演、文化嘉年华</w:t>
      </w:r>
      <w:r>
        <w:t>“</w:t>
      </w:r>
      <w:r>
        <w:t>百千万</w:t>
      </w:r>
      <w:r>
        <w:t>”</w:t>
      </w:r>
      <w:r>
        <w:t>艺课堂专场、玉环市</w:t>
      </w:r>
      <w:r>
        <w:t>2023</w:t>
      </w:r>
      <w:r>
        <w:t>年第九届农村文化礼堂广场舞大赛暨全市首届职工广场舞大赛等文化活动，丰富公共文化产品供给。以承办第四届台州市原创流行音乐大赛、台州市东海文化和旅游节、浙江省</w:t>
      </w:r>
      <w:r>
        <w:t>“</w:t>
      </w:r>
      <w:r>
        <w:t>诗画江南</w:t>
      </w:r>
      <w:r>
        <w:t xml:space="preserve"> </w:t>
      </w:r>
      <w:r>
        <w:t>活力浙江</w:t>
      </w:r>
      <w:r>
        <w:t xml:space="preserve"> </w:t>
      </w:r>
      <w:r>
        <w:t>大美中华</w:t>
      </w:r>
      <w:r>
        <w:t>”</w:t>
      </w:r>
      <w:r>
        <w:t>原创歌曲大赛优秀作品展演为契机，提高群众文化生活品质。加大文艺精品创作力度，积极参加各类展演，创作编排越剧现代小戏一折。</w:t>
      </w:r>
    </w:p>
    <w:p w:rsidR="00F20930" w:rsidRDefault="00F20930" w:rsidP="00F20930">
      <w:pPr>
        <w:ind w:firstLineChars="200" w:firstLine="420"/>
      </w:pPr>
      <w:r>
        <w:rPr>
          <w:rFonts w:hint="eastAsia"/>
        </w:rPr>
        <w:t>（三）加强文遗保护利用。继续做好文保单位修缮、管理、保护工作，出台《玉环市文保员管理办法》。开展文物征集，推进博物馆建设工作。出版《玉环小食》图书。开展玉环市级非遗工坊创建工作，支持文创产品和非遗衍生品开发。</w:t>
      </w:r>
    </w:p>
    <w:p w:rsidR="00F20930" w:rsidRDefault="00F20930" w:rsidP="00F20930">
      <w:pPr>
        <w:ind w:firstLineChars="200" w:firstLine="420"/>
      </w:pPr>
      <w:r>
        <w:rPr>
          <w:rFonts w:hint="eastAsia"/>
        </w:rPr>
        <w:t>（四）推动产业融合发展。推进企业梯度培育计划，力争培育</w:t>
      </w:r>
      <w:r>
        <w:t>1-2</w:t>
      </w:r>
      <w:r>
        <w:t>家规上文化企业，新培育</w:t>
      </w:r>
      <w:r>
        <w:t>1-2</w:t>
      </w:r>
      <w:r>
        <w:t>家省级骨干型或新锐型企业。举办玉环市首届城市伴手礼大赛，推动文旅</w:t>
      </w:r>
      <w:r>
        <w:t>IP</w:t>
      </w:r>
      <w:r>
        <w:t>产品转化和推广应用。持续亮化</w:t>
      </w:r>
      <w:r>
        <w:t>“</w:t>
      </w:r>
      <w:r>
        <w:t>玉环望潮集</w:t>
      </w:r>
      <w:r>
        <w:t>”“</w:t>
      </w:r>
      <w:r>
        <w:t>海韵潮集</w:t>
      </w:r>
      <w:r>
        <w:t>”“</w:t>
      </w:r>
      <w:r>
        <w:t>山海造物</w:t>
      </w:r>
      <w:r>
        <w:t>”</w:t>
      </w:r>
      <w:r>
        <w:t>等主题性市集品牌，推动东海渔俗文化、海错文化等文化资源优势向经济文化优势转化。</w:t>
      </w:r>
    </w:p>
    <w:p w:rsidR="00F20930" w:rsidRDefault="00F20930" w:rsidP="00F20930">
      <w:pPr>
        <w:ind w:firstLineChars="200" w:firstLine="420"/>
      </w:pPr>
      <w:r>
        <w:rPr>
          <w:rFonts w:hint="eastAsia"/>
        </w:rPr>
        <w:t>（五）筑牢安全生产底线。持续开展护航亚运专项行动，抓好本行业领域的消防领域安全工作。深化“八五”普法，拓展省级法治文化标识培育对象“鼓词说法”内涵外延，用好“</w:t>
      </w:r>
      <w:r>
        <w:t>12.4”</w:t>
      </w:r>
      <w:r>
        <w:t>国家宪法日、宪法宣传月等重要节假日，做好法治宣传工作。</w:t>
      </w:r>
    </w:p>
    <w:p w:rsidR="00F20930" w:rsidRDefault="00F20930" w:rsidP="0027726D">
      <w:pPr>
        <w:jc w:val="right"/>
      </w:pPr>
      <w:r w:rsidRPr="0027726D">
        <w:rPr>
          <w:rFonts w:hint="eastAsia"/>
        </w:rPr>
        <w:t>玉环市文广旅体局</w:t>
      </w:r>
      <w:r>
        <w:rPr>
          <w:rFonts w:hint="eastAsia"/>
        </w:rPr>
        <w:t>2023-7-3</w:t>
      </w:r>
    </w:p>
    <w:p w:rsidR="00F20930" w:rsidRDefault="00F20930" w:rsidP="00C56986">
      <w:pPr>
        <w:sectPr w:rsidR="00F20930" w:rsidSect="00C56986">
          <w:type w:val="continuous"/>
          <w:pgSz w:w="11906" w:h="16838"/>
          <w:pgMar w:top="1644" w:right="1236" w:bottom="1418" w:left="1814" w:header="851" w:footer="907" w:gutter="0"/>
          <w:pgNumType w:start="1"/>
          <w:cols w:space="720"/>
          <w:docGrid w:type="lines" w:linePitch="341" w:charSpace="2373"/>
        </w:sectPr>
      </w:pPr>
    </w:p>
    <w:p w:rsidR="00600F9A" w:rsidRDefault="00600F9A"/>
    <w:sectPr w:rsidR="00600F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0930"/>
    <w:rsid w:val="00600F9A"/>
    <w:rsid w:val="00F2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09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09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Company>Microsoft</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2023-07-05T09:03:00Z</dcterms:created>
</cp:coreProperties>
</file>