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19" w:rsidRDefault="001E5919">
      <w:pPr>
        <w:pStyle w:val="1"/>
      </w:pPr>
      <w:r>
        <w:rPr>
          <w:rFonts w:hint="eastAsia"/>
        </w:rPr>
        <w:t>宁夏煤业问计一线为发展寻“良方”</w:t>
      </w:r>
    </w:p>
    <w:p w:rsidR="001E5919" w:rsidRDefault="001E5919">
      <w:pPr>
        <w:ind w:firstLine="420"/>
        <w:jc w:val="left"/>
      </w:pPr>
      <w:r>
        <w:rPr>
          <w:rFonts w:hint="eastAsia"/>
        </w:rPr>
        <w:t>面对产业基础薄弱、经营效益不确定性，在发展水平、党的建设、改革和发展战略落地等方面的难题，处于高质量发展关键期、建设世界一流煤化企业的国家能源集团宁夏煤业有限责任公司，如何开展主题教育？</w:t>
      </w:r>
    </w:p>
    <w:p w:rsidR="001E5919" w:rsidRDefault="001E5919">
      <w:pPr>
        <w:ind w:firstLine="420"/>
        <w:jc w:val="left"/>
      </w:pPr>
      <w:r>
        <w:rPr>
          <w:rFonts w:hint="eastAsia"/>
        </w:rPr>
        <w:t>“宁夏煤业公司党委坚持学干相长、调研开路，对调研中反映发现的问题和群众的诉求，梳理形成问题清单，逐一列出解决措施、责任单位、责任人和完成时限，即知即改、立行立改、明确目标、紧盯不放，抓出成效。”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日，宁夏煤业相关负责人介绍。</w:t>
      </w:r>
    </w:p>
    <w:p w:rsidR="001E5919" w:rsidRDefault="001E5919">
      <w:pPr>
        <w:ind w:firstLine="420"/>
        <w:jc w:val="left"/>
      </w:pPr>
      <w:r>
        <w:rPr>
          <w:rFonts w:hint="eastAsia"/>
        </w:rPr>
        <w:t>《影响宁夏煤业高质量可持续发展的体制机制问题研究》《加快智能化建设助推宁夏煤业一体化协同运营探索研究》《关于增进民生福祉等方面的调查研究》《深化“安宁”安全管控体系建设，确保实现更高水平安全稳定清洁运行》……宁夏煤业公司党委班子成员围绕</w:t>
      </w:r>
      <w:r>
        <w:rPr>
          <w:rFonts w:hint="eastAsia"/>
        </w:rPr>
        <w:t>12</w:t>
      </w:r>
      <w:r>
        <w:rPr>
          <w:rFonts w:hint="eastAsia"/>
        </w:rPr>
        <w:t>项重点内容，结合分管领域每人确定</w:t>
      </w:r>
      <w:r>
        <w:rPr>
          <w:rFonts w:hint="eastAsia"/>
        </w:rPr>
        <w:t>2</w:t>
      </w:r>
      <w:r>
        <w:rPr>
          <w:rFonts w:hint="eastAsia"/>
        </w:rPr>
        <w:t>个调研课题，各部门副职以上领导干部每人确定</w:t>
      </w:r>
      <w:r>
        <w:rPr>
          <w:rFonts w:hint="eastAsia"/>
        </w:rPr>
        <w:t>1</w:t>
      </w:r>
      <w:r>
        <w:rPr>
          <w:rFonts w:hint="eastAsia"/>
        </w:rPr>
        <w:t>个调研课题，分别成立课题攻坚组，采取“四不两直”方式，问计于一线最前沿。</w:t>
      </w:r>
    </w:p>
    <w:p w:rsidR="001E5919" w:rsidRDefault="001E5919">
      <w:pPr>
        <w:ind w:firstLine="420"/>
        <w:jc w:val="left"/>
      </w:pPr>
      <w:r>
        <w:rPr>
          <w:rFonts w:hint="eastAsia"/>
        </w:rPr>
        <w:t>一个个难题在大调研中被破解：</w:t>
      </w:r>
    </w:p>
    <w:p w:rsidR="001E5919" w:rsidRDefault="001E5919">
      <w:pPr>
        <w:ind w:firstLine="420"/>
        <w:jc w:val="left"/>
      </w:pPr>
      <w:r>
        <w:rPr>
          <w:rFonts w:hint="eastAsia"/>
        </w:rPr>
        <w:t>根据宁夏工业职业学院存在的短板，宁夏煤业在充分调研基础上，开出了“药方”——发挥板块协同效应和职业教育业务优势，积极拓展国家能源集团、区内外社会培训市场，深入落实全年各类培训任务，帮助宁夏工业职业学院破解难题。</w:t>
      </w:r>
    </w:p>
    <w:p w:rsidR="001E5919" w:rsidRDefault="001E5919">
      <w:pPr>
        <w:ind w:firstLine="420"/>
        <w:jc w:val="left"/>
      </w:pPr>
      <w:r>
        <w:rPr>
          <w:rFonts w:hint="eastAsia"/>
        </w:rPr>
        <w:t>煤制油化工销售分公司牢固树立“大成本”意识，深挖产品销售降本增效潜力，从拓宽产品增收渠道着手，不断提升产品知名度，成功开辟了丙烯产品销售降本增效新渠道，截至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日，该分公司累计销售丙烯产品</w:t>
      </w:r>
      <w:r>
        <w:rPr>
          <w:rFonts w:hint="eastAsia"/>
        </w:rPr>
        <w:t>5247.86</w:t>
      </w:r>
      <w:r>
        <w:rPr>
          <w:rFonts w:hint="eastAsia"/>
        </w:rPr>
        <w:t>吨，实现销售收入</w:t>
      </w:r>
      <w:r>
        <w:rPr>
          <w:rFonts w:hint="eastAsia"/>
        </w:rPr>
        <w:t>3573.45</w:t>
      </w:r>
      <w:r>
        <w:rPr>
          <w:rFonts w:hint="eastAsia"/>
        </w:rPr>
        <w:t>万元，降本增效</w:t>
      </w:r>
      <w:r>
        <w:rPr>
          <w:rFonts w:hint="eastAsia"/>
        </w:rPr>
        <w:t>31.49</w:t>
      </w:r>
      <w:r>
        <w:rPr>
          <w:rFonts w:hint="eastAsia"/>
        </w:rPr>
        <w:t>万元。</w:t>
      </w:r>
    </w:p>
    <w:p w:rsidR="001E5919" w:rsidRDefault="001E5919">
      <w:pPr>
        <w:ind w:firstLine="420"/>
        <w:jc w:val="left"/>
      </w:pPr>
      <w:r>
        <w:rPr>
          <w:rFonts w:hint="eastAsia"/>
        </w:rPr>
        <w:t>任家庄矿压实压紧各项成本管控措施，通过强化预算管理、精细成本管控、强化外包业务源头和过程管理、提质增效等七个方面，激发全员投入创新创效活动。</w:t>
      </w:r>
    </w:p>
    <w:p w:rsidR="001E5919" w:rsidRDefault="001E5919">
      <w:pPr>
        <w:ind w:firstLine="420"/>
        <w:jc w:val="left"/>
      </w:pPr>
      <w:r>
        <w:rPr>
          <w:rFonts w:hint="eastAsia"/>
        </w:rPr>
        <w:t>“我们还通过修旧利废、小改小革竞赛等方式，对废旧材料修复再利用，实现降本增效。截至目前，任家庄矿实现节支增收</w:t>
      </w:r>
      <w:r>
        <w:rPr>
          <w:rFonts w:hint="eastAsia"/>
        </w:rPr>
        <w:t>2576.61</w:t>
      </w:r>
      <w:r>
        <w:rPr>
          <w:rFonts w:hint="eastAsia"/>
        </w:rPr>
        <w:t>万元。”任家庄矿相关负责人介绍。</w:t>
      </w:r>
    </w:p>
    <w:p w:rsidR="001E5919" w:rsidRDefault="001E5919">
      <w:pPr>
        <w:ind w:firstLine="420"/>
        <w:jc w:val="left"/>
      </w:pPr>
      <w:r>
        <w:rPr>
          <w:rFonts w:hint="eastAsia"/>
        </w:rPr>
        <w:t>宁夏煤业聚焦煤制油化工板块大检修等重点任务，广大党员干部带头学习、带头实践，进装置、入塔罐、进入大检修最前沿，以学正风、以学促干，全力解决当前装置运行中存在的突出问题，提升装置运行水平。</w:t>
      </w:r>
    </w:p>
    <w:p w:rsidR="001E5919" w:rsidRDefault="001E5919">
      <w:pPr>
        <w:ind w:firstLine="420"/>
        <w:jc w:val="left"/>
      </w:pPr>
      <w:r>
        <w:rPr>
          <w:rFonts w:hint="eastAsia"/>
        </w:rPr>
        <w:t>主题教育的深入开展，极大激发了广大党员干部和员工干事创业的热情，原计划约</w:t>
      </w:r>
      <w:r>
        <w:rPr>
          <w:rFonts w:hint="eastAsia"/>
        </w:rPr>
        <w:t>50</w:t>
      </w:r>
      <w:r>
        <w:rPr>
          <w:rFonts w:hint="eastAsia"/>
        </w:rPr>
        <w:t>小时的首次蒸汽建网工作仅用</w:t>
      </w:r>
      <w:r>
        <w:rPr>
          <w:rFonts w:hint="eastAsia"/>
        </w:rPr>
        <w:t>10</w:t>
      </w:r>
      <w:r>
        <w:rPr>
          <w:rFonts w:hint="eastAsia"/>
        </w:rPr>
        <w:t>余个小时便一次性开车成功，创造了装置自</w:t>
      </w:r>
      <w:r>
        <w:rPr>
          <w:rFonts w:hint="eastAsia"/>
        </w:rPr>
        <w:t>2016</w:t>
      </w:r>
      <w:r>
        <w:rPr>
          <w:rFonts w:hint="eastAsia"/>
        </w:rPr>
        <w:t>年投运以来最快建网时间；较原计划提前</w:t>
      </w:r>
      <w:r>
        <w:rPr>
          <w:rFonts w:hint="eastAsia"/>
        </w:rPr>
        <w:t>43</w:t>
      </w:r>
      <w:r>
        <w:rPr>
          <w:rFonts w:hint="eastAsia"/>
        </w:rPr>
        <w:t>个小时实现甲醇装置一次性开车成功、顺利产出合格产品；提前</w:t>
      </w:r>
      <w:r>
        <w:rPr>
          <w:rFonts w:hint="eastAsia"/>
        </w:rPr>
        <w:t>53</w:t>
      </w:r>
      <w:r>
        <w:rPr>
          <w:rFonts w:hint="eastAsia"/>
        </w:rPr>
        <w:t>个小时实现油品合成费托装置引入原料气，产出合格油品，装置达到</w:t>
      </w:r>
      <w:r>
        <w:rPr>
          <w:rFonts w:hint="eastAsia"/>
        </w:rPr>
        <w:t>100%</w:t>
      </w:r>
      <w:r>
        <w:rPr>
          <w:rFonts w:hint="eastAsia"/>
        </w:rPr>
        <w:t>运行负荷，全装置实现满负荷运行……</w:t>
      </w:r>
    </w:p>
    <w:p w:rsidR="001E5919" w:rsidRDefault="001E5919">
      <w:pPr>
        <w:ind w:firstLine="420"/>
        <w:jc w:val="left"/>
      </w:pPr>
      <w:r>
        <w:rPr>
          <w:rFonts w:hint="eastAsia"/>
        </w:rPr>
        <w:t>思想引领实践，也为行动注入了新动能，在学干相长中，不断推进中国式现代化宁煤答卷，高质量发展和建设世界一流煤化企业目标就在脚下。</w:t>
      </w:r>
    </w:p>
    <w:p w:rsidR="001E5919" w:rsidRDefault="001E5919">
      <w:pPr>
        <w:ind w:firstLine="420"/>
        <w:jc w:val="right"/>
      </w:pPr>
      <w:r>
        <w:rPr>
          <w:rFonts w:hint="eastAsia"/>
        </w:rPr>
        <w:t>宁夏日报</w:t>
      </w:r>
      <w:r>
        <w:rPr>
          <w:rFonts w:hint="eastAsia"/>
        </w:rPr>
        <w:t>2023-06-26</w:t>
      </w:r>
    </w:p>
    <w:p w:rsidR="001E5919" w:rsidRDefault="001E5919" w:rsidP="00CE351F">
      <w:pPr>
        <w:sectPr w:rsidR="001E5919" w:rsidSect="00CE35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7546" w:rsidRDefault="009B7546"/>
    <w:sectPr w:rsidR="009B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919"/>
    <w:rsid w:val="001E5919"/>
    <w:rsid w:val="009B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59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E59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2023-07-03T07:21:00Z</dcterms:created>
</cp:coreProperties>
</file>