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0641" w:rsidRDefault="00670641" w:rsidP="00073161">
      <w:pPr>
        <w:pStyle w:val="1"/>
      </w:pPr>
      <w:r w:rsidRPr="00073161">
        <w:rPr>
          <w:rFonts w:hint="eastAsia"/>
        </w:rPr>
        <w:t>农发行党委以调查研究推动主题教育走深走实</w:t>
      </w:r>
    </w:p>
    <w:p w:rsidR="00670641" w:rsidRDefault="00670641" w:rsidP="00670641">
      <w:pPr>
        <w:ind w:firstLineChars="200" w:firstLine="420"/>
      </w:pPr>
      <w:r>
        <w:rPr>
          <w:rFonts w:hint="eastAsia"/>
        </w:rPr>
        <w:t>近日，记者从中国农业发展银行了解到，学习贯彻习近平新时代中国特色社会主义思想主题教育开展以来，农发行党委坚持问题导向、目标导向、效果导向，把调查研究同推动全行高质量发展紧密结合起来，围绕促发展、补短板、防风险把脉问诊、解剖麻雀，通过调研“小切口”解决发展“大问题”。</w:t>
      </w:r>
    </w:p>
    <w:p w:rsidR="00670641" w:rsidRDefault="00670641" w:rsidP="00670641">
      <w:pPr>
        <w:ind w:firstLineChars="200" w:firstLine="420"/>
      </w:pPr>
      <w:r>
        <w:rPr>
          <w:rFonts w:hint="eastAsia"/>
        </w:rPr>
        <w:t>截至目前，农发行全行共开展现场调研</w:t>
      </w:r>
      <w:r>
        <w:t>133</w:t>
      </w:r>
      <w:r>
        <w:t>次，形成阶段性调研成果</w:t>
      </w:r>
      <w:r>
        <w:t>72</w:t>
      </w:r>
      <w:r>
        <w:t>个。</w:t>
      </w:r>
    </w:p>
    <w:p w:rsidR="00670641" w:rsidRDefault="00670641" w:rsidP="00670641">
      <w:pPr>
        <w:ind w:firstLineChars="200" w:firstLine="420"/>
      </w:pPr>
      <w:r>
        <w:rPr>
          <w:rFonts w:hint="eastAsia"/>
        </w:rPr>
        <w:t>高位谋划，深思细悟选定调研课题</w:t>
      </w:r>
    </w:p>
    <w:p w:rsidR="00670641" w:rsidRDefault="00670641" w:rsidP="00670641">
      <w:pPr>
        <w:ind w:firstLineChars="200" w:firstLine="420"/>
      </w:pPr>
      <w:r>
        <w:rPr>
          <w:rFonts w:hint="eastAsia"/>
        </w:rPr>
        <w:t>农发行党委高度重视调查研究工作，领导班子亲自谋划部署，全行上下一体联动。农发行党委书记、董事长、主题教育领导小组组长钱文挥专门主持召开党委会和党委理论学习中心组学习会，深入学习习近平总书记关于调查研究的重要论述，把大兴调查研究这一传家宝作为政治要求和工作抓手。</w:t>
      </w:r>
    </w:p>
    <w:p w:rsidR="00670641" w:rsidRDefault="00670641" w:rsidP="00670641">
      <w:pPr>
        <w:ind w:firstLineChars="200" w:firstLine="420"/>
      </w:pPr>
      <w:r>
        <w:rPr>
          <w:rFonts w:hint="eastAsia"/>
        </w:rPr>
        <w:t>据悉，在中央第</w:t>
      </w:r>
      <w:r>
        <w:t>39</w:t>
      </w:r>
      <w:r>
        <w:t>指导组的指导下，农发行班子成员挂帅设立了调查研究推进组，研究制定实施方案和推进方案，围绕党中央《关于在全党大兴调查研究的工作方案》明确的</w:t>
      </w:r>
      <w:r>
        <w:t>12</w:t>
      </w:r>
      <w:r>
        <w:t>个方面主要内容，立足农发行职能定位，结合改革发展各项目标任务，有针对性地研究拟定</w:t>
      </w:r>
      <w:r>
        <w:t>15</w:t>
      </w:r>
      <w:r>
        <w:t>个调研课题，并制定了详细的调研计划和提纲。</w:t>
      </w:r>
    </w:p>
    <w:p w:rsidR="00670641" w:rsidRDefault="00670641" w:rsidP="00670641">
      <w:pPr>
        <w:ind w:firstLineChars="200" w:firstLine="420"/>
      </w:pPr>
      <w:r>
        <w:t>5</w:t>
      </w:r>
      <w:r>
        <w:t>月</w:t>
      </w:r>
      <w:r>
        <w:t>9</w:t>
      </w:r>
      <w:r>
        <w:t>日，农发行党委班子成员牵头组织相关部门，结合读书班理论学习，围绕各调研课题开展分组研讨，梳理问题、排查难题，找准深入推进调研的思路方法。各级党组织迅速行动、跟紧跟进，坚持把习近平总书记关于调查研究的重要论述作为理论学习的</w:t>
      </w:r>
      <w:r>
        <w:t>“</w:t>
      </w:r>
      <w:r>
        <w:t>必修课</w:t>
      </w:r>
      <w:r>
        <w:t>”</w:t>
      </w:r>
      <w:r>
        <w:t>，在深学细悟基础上，选课题、列计划、定方案，全行共确定重点调研课题</w:t>
      </w:r>
      <w:r>
        <w:t>358</w:t>
      </w:r>
      <w:r>
        <w:t>个。</w:t>
      </w:r>
    </w:p>
    <w:p w:rsidR="00670641" w:rsidRDefault="00670641" w:rsidP="00670641">
      <w:pPr>
        <w:ind w:firstLineChars="200" w:firstLine="420"/>
      </w:pPr>
      <w:r>
        <w:rPr>
          <w:rFonts w:hint="eastAsia"/>
        </w:rPr>
        <w:t>锚定问题，深入基层破解发展难题</w:t>
      </w:r>
    </w:p>
    <w:p w:rsidR="00670641" w:rsidRDefault="00670641" w:rsidP="00670641">
      <w:pPr>
        <w:ind w:firstLineChars="200" w:firstLine="420"/>
      </w:pPr>
      <w:r>
        <w:rPr>
          <w:rFonts w:hint="eastAsia"/>
        </w:rPr>
        <w:t>“要深入调查研究，切实聚焦问题、精研对策。”钱文挥在农发行党委学习贯彻习近平新时代中国特色社会主义思想主题教育动员部署会上强调，“要对标党中央要求，抱着解决问题的目的开展专题调研，各级党委班子成员要领题调研。”</w:t>
      </w:r>
    </w:p>
    <w:p w:rsidR="00670641" w:rsidRDefault="00670641" w:rsidP="00670641">
      <w:pPr>
        <w:ind w:firstLineChars="200" w:firstLine="420"/>
      </w:pPr>
      <w:r>
        <w:rPr>
          <w:rFonts w:hint="eastAsia"/>
        </w:rPr>
        <w:t>据了解，主题教育启动后，农发行党委班子成员带头开展调研，以上率下、引领示范，将能否解决高质量发展的难题摆在突出位置，把调研落实到完成党的二十大部署的各项任务中，以深化调查研究推动解决发展难题。</w:t>
      </w:r>
    </w:p>
    <w:p w:rsidR="00670641" w:rsidRDefault="00670641" w:rsidP="00670641">
      <w:pPr>
        <w:ind w:firstLineChars="200" w:firstLine="420"/>
      </w:pPr>
      <w:r>
        <w:t>4</w:t>
      </w:r>
      <w:r>
        <w:t>至</w:t>
      </w:r>
      <w:r>
        <w:t>5</w:t>
      </w:r>
      <w:r>
        <w:t>月，钱文挥先后赴四川、吉林分行，直插基层、深入一线，聚焦</w:t>
      </w:r>
      <w:r>
        <w:t>“</w:t>
      </w:r>
      <w:r>
        <w:t>支持高标准农田建设投融资模式创新</w:t>
      </w:r>
      <w:r>
        <w:t>”</w:t>
      </w:r>
      <w:r>
        <w:t>开展专题调研，实地考察各地好的模式和经验成效，研究农业政策性金融服务</w:t>
      </w:r>
      <w:r>
        <w:t>“</w:t>
      </w:r>
      <w:r>
        <w:t>藏粮于地</w:t>
      </w:r>
      <w:r>
        <w:t>”</w:t>
      </w:r>
      <w:r>
        <w:t>战略的有效路径。农发行党委副书记、行长湛东升，驻农发行纪检监察组组长、党委委员王昭翮，围绕进一步优化全行机构和人员配置、破解同级监督难题等课题，分别领题带队开展专题调研，着力筑牢全行高质量发展根基。</w:t>
      </w:r>
    </w:p>
    <w:p w:rsidR="00670641" w:rsidRDefault="00670641" w:rsidP="00670641">
      <w:pPr>
        <w:ind w:firstLineChars="200" w:firstLine="420"/>
      </w:pPr>
      <w:r>
        <w:t>5</w:t>
      </w:r>
      <w:r>
        <w:t>至</w:t>
      </w:r>
      <w:r>
        <w:t>6</w:t>
      </w:r>
      <w:r>
        <w:t>月，农发行党委委员、副行长孙兰生、徐一丁、张宝江、徐浩分赴四川、湖北、浙江等地，围绕支持黑土地保护、推进粮食信贷业务数字化转型、解决基层行手工报表负担问题、加强基层网点建设、</w:t>
      </w:r>
      <w:r>
        <w:t>ESG</w:t>
      </w:r>
      <w:r>
        <w:t>体系建设等课题，开展专题调研，深入了解相关问题，研究制定解决方案。</w:t>
      </w:r>
    </w:p>
    <w:p w:rsidR="00670641" w:rsidRDefault="00670641" w:rsidP="00670641">
      <w:pPr>
        <w:ind w:firstLineChars="200" w:firstLine="420"/>
      </w:pPr>
      <w:r>
        <w:rPr>
          <w:rFonts w:hint="eastAsia"/>
        </w:rPr>
        <w:t>与基层员工面对面交流，了解基层行发展难点痛点、干部职工工作生活情况；深入分支行营业网点，听取柜面工作人员意见建议，了解各项改革落实情况……每一次调研，党委班子都直奔问题、深察实情，锁定“靶向点”，在调查研究中不断思考提炼服务乡村振兴的实措新招。</w:t>
      </w:r>
    </w:p>
    <w:p w:rsidR="00670641" w:rsidRDefault="00670641" w:rsidP="00670641">
      <w:pPr>
        <w:ind w:firstLineChars="200" w:firstLine="420"/>
      </w:pPr>
      <w:r>
        <w:rPr>
          <w:rFonts w:hint="eastAsia"/>
        </w:rPr>
        <w:t>创新方法，深察实情问计问策问需</w:t>
      </w:r>
    </w:p>
    <w:p w:rsidR="00670641" w:rsidRDefault="00670641" w:rsidP="00670641">
      <w:pPr>
        <w:ind w:firstLineChars="200" w:firstLine="420"/>
      </w:pPr>
      <w:r>
        <w:rPr>
          <w:rFonts w:hint="eastAsia"/>
        </w:rPr>
        <w:t>为把情况摸清楚、把症结分析透，农发行党委综合运用实地考察、问卷调查、客户走访、个别访谈、蹲点调研、书面征求意见等多种方式，拓宽调研渠道、创新调研手段，深入基层、深入实际，问需于民、问计于民。</w:t>
      </w:r>
    </w:p>
    <w:p w:rsidR="00670641" w:rsidRDefault="00670641" w:rsidP="00670641">
      <w:pPr>
        <w:ind w:firstLineChars="200" w:firstLine="420"/>
      </w:pPr>
      <w:r>
        <w:rPr>
          <w:rFonts w:hint="eastAsia"/>
        </w:rPr>
        <w:t>湛东升通过书面调研和实地调研相结合的方式，对贵州、广东、吉林等</w:t>
      </w:r>
      <w:r>
        <w:t>13</w:t>
      </w:r>
      <w:r>
        <w:t>省市开展</w:t>
      </w:r>
      <w:r>
        <w:t>“</w:t>
      </w:r>
      <w:r>
        <w:t>推进行际间协调发展</w:t>
      </w:r>
      <w:r>
        <w:t>”</w:t>
      </w:r>
      <w:r>
        <w:t>专题调研，着力通过优化调整资源配置，解决基层行在业务发展中遇到的难点和堵点。</w:t>
      </w:r>
    </w:p>
    <w:p w:rsidR="00670641" w:rsidRDefault="00670641" w:rsidP="00670641">
      <w:pPr>
        <w:ind w:firstLineChars="200" w:firstLine="420"/>
      </w:pPr>
      <w:r>
        <w:rPr>
          <w:rFonts w:hint="eastAsia"/>
        </w:rPr>
        <w:t>王昭翮深入广西、江西、上海、重庆等地，加强与驻中国银行、建设银行纪检监察组等交流，灵活运用实地考察、电话访谈和问卷调查等形式，共集体座谈</w:t>
      </w:r>
      <w:r>
        <w:t>10</w:t>
      </w:r>
      <w:r>
        <w:t>次，个别访谈</w:t>
      </w:r>
      <w:r>
        <w:t>21</w:t>
      </w:r>
      <w:r>
        <w:t>人次，发放并收回调查问卷</w:t>
      </w:r>
      <w:r>
        <w:t>340</w:t>
      </w:r>
      <w:r>
        <w:t>份，广泛听取意见建议，掌握第一手材料，深入研究派驻机构改革的实践路径和存在问题。</w:t>
      </w:r>
    </w:p>
    <w:p w:rsidR="00670641" w:rsidRDefault="00670641" w:rsidP="00670641">
      <w:pPr>
        <w:ind w:firstLineChars="200" w:firstLine="420"/>
      </w:pPr>
      <w:r>
        <w:rPr>
          <w:rFonts w:hint="eastAsia"/>
        </w:rPr>
        <w:t>力求实效，推动调研成果落地运用</w:t>
      </w:r>
    </w:p>
    <w:p w:rsidR="00670641" w:rsidRDefault="00670641" w:rsidP="00670641">
      <w:pPr>
        <w:ind w:firstLineChars="200" w:firstLine="420"/>
      </w:pPr>
      <w:r>
        <w:rPr>
          <w:rFonts w:hint="eastAsia"/>
        </w:rPr>
        <w:t>农发行党委坚持结果导向，认真做好调研成果“后半篇文章”，通过高位推动、跟踪督办等手段，建立问题清单、责任清单、任务清单“三清单”，一体推进“看得准”“提得好”“办得妥”。</w:t>
      </w:r>
    </w:p>
    <w:p w:rsidR="00670641" w:rsidRDefault="00670641" w:rsidP="00670641">
      <w:pPr>
        <w:ind w:firstLineChars="200" w:firstLine="420"/>
      </w:pPr>
      <w:r>
        <w:rPr>
          <w:rFonts w:hint="eastAsia"/>
        </w:rPr>
        <w:t>深化一体推进。农发行党委坚持系统观念，将主题教育调查研究与整改整治、长效化常态化巡视整改等贯通起来，系统梳理调查研究发现的问题、推动发展遇到的问题、群众反映强烈的问题，结合中央巡视等外部监督发现问题，建立问题清单，做到边对照、边检视、边整改。</w:t>
      </w:r>
    </w:p>
    <w:p w:rsidR="00670641" w:rsidRDefault="00670641" w:rsidP="00670641">
      <w:pPr>
        <w:ind w:firstLineChars="200" w:firstLine="420"/>
      </w:pPr>
      <w:r>
        <w:rPr>
          <w:rFonts w:hint="eastAsia"/>
        </w:rPr>
        <w:t>截至目前，农发行总行党委共列出问题</w:t>
      </w:r>
      <w:r>
        <w:t>26</w:t>
      </w:r>
      <w:r>
        <w:t>个，制定整改措施</w:t>
      </w:r>
      <w:r>
        <w:t>134</w:t>
      </w:r>
      <w:r>
        <w:t>项；全行共列出问题</w:t>
      </w:r>
      <w:r>
        <w:t>309</w:t>
      </w:r>
      <w:r>
        <w:t>个，制定整改措施</w:t>
      </w:r>
      <w:r>
        <w:t>1656</w:t>
      </w:r>
      <w:r>
        <w:t>项；确定</w:t>
      </w:r>
      <w:r>
        <w:t>32</w:t>
      </w:r>
      <w:r>
        <w:t>个重点难点问题，开展专项整治工作。</w:t>
      </w:r>
    </w:p>
    <w:p w:rsidR="00670641" w:rsidRDefault="00670641" w:rsidP="00670641">
      <w:pPr>
        <w:ind w:firstLineChars="200" w:firstLine="420"/>
      </w:pPr>
      <w:r>
        <w:rPr>
          <w:rFonts w:hint="eastAsia"/>
        </w:rPr>
        <w:t>深化跟踪问效。在形成调研报告的基础上，农发行党委多次召开调研成果交流会，制定成果转化运用表，固化制度机制，加强效果评估。对于调研中发现的具体问题，现场能回答的，及时作出解释；对于不能当场解答的，把问题带回来，制定跟进落实方案，一件一件事情处理、一个一个问题解决。</w:t>
      </w:r>
    </w:p>
    <w:p w:rsidR="00670641" w:rsidRDefault="00670641" w:rsidP="00670641">
      <w:pPr>
        <w:ind w:firstLineChars="200" w:firstLine="420"/>
      </w:pPr>
      <w:r>
        <w:rPr>
          <w:rFonts w:hint="eastAsia"/>
        </w:rPr>
        <w:t>深化责任落实。按照农发行党委统一部署，各调研课题均明确责任人、定下时间表，压实压紧责任。同时，明确调研课题牵头部门，加强工作协调和衔接，对表现在基层、根子在上面的问题以及涉及多个分支机构和部门的问题，协同推进解决，确保一抓到底、落地见效。</w:t>
      </w:r>
    </w:p>
    <w:p w:rsidR="00670641" w:rsidRPr="00073161" w:rsidRDefault="00670641" w:rsidP="00073161">
      <w:pPr>
        <w:ind w:firstLine="420"/>
        <w:jc w:val="right"/>
      </w:pPr>
      <w:r w:rsidRPr="00073161">
        <w:rPr>
          <w:rFonts w:hint="eastAsia"/>
        </w:rPr>
        <w:t>农发行党委</w:t>
      </w:r>
      <w:r>
        <w:rPr>
          <w:rFonts w:hint="eastAsia"/>
        </w:rPr>
        <w:t>2023-6-30</w:t>
      </w:r>
    </w:p>
    <w:p w:rsidR="00670641" w:rsidRDefault="00670641" w:rsidP="0041184F">
      <w:pPr>
        <w:sectPr w:rsidR="00670641" w:rsidSect="0041184F">
          <w:type w:val="continuous"/>
          <w:pgSz w:w="11906" w:h="16838"/>
          <w:pgMar w:top="1644" w:right="1236" w:bottom="1418" w:left="1814" w:header="851" w:footer="907" w:gutter="0"/>
          <w:pgNumType w:start="1"/>
          <w:cols w:space="720"/>
          <w:docGrid w:type="lines" w:linePitch="341" w:charSpace="2373"/>
        </w:sectPr>
      </w:pPr>
    </w:p>
    <w:p w:rsidR="00E301E3" w:rsidRDefault="00E301E3"/>
    <w:sectPr w:rsidR="00E301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0641"/>
    <w:rsid w:val="00670641"/>
    <w:rsid w:val="00E301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06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06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1872</Characters>
  <Application>Microsoft Office Word</Application>
  <DocSecurity>0</DocSecurity>
  <Lines>15</Lines>
  <Paragraphs>4</Paragraphs>
  <ScaleCrop>false</ScaleCrop>
  <Company>Microsoft</Company>
  <LinksUpToDate>false</LinksUpToDate>
  <CharactersWithSpaces>2196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2023-07-05T08:55:00Z</dcterms:created>
</cp:coreProperties>
</file>