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0F" w:rsidRDefault="000C290F" w:rsidP="004E08BE">
      <w:pPr>
        <w:pStyle w:val="1"/>
      </w:pPr>
      <w:r w:rsidRPr="004E08BE">
        <w:rPr>
          <w:rFonts w:hint="eastAsia"/>
        </w:rPr>
        <w:t>宣城市宣州法院优化法治化营商环境工作综述</w:t>
      </w:r>
    </w:p>
    <w:p w:rsidR="000C290F" w:rsidRDefault="000C290F" w:rsidP="000C290F">
      <w:pPr>
        <w:ind w:firstLineChars="200" w:firstLine="420"/>
      </w:pPr>
      <w:r>
        <w:rPr>
          <w:rFonts w:hint="eastAsia"/>
        </w:rPr>
        <w:t>守正创新为服务增色</w:t>
      </w:r>
    </w:p>
    <w:p w:rsidR="000C290F" w:rsidRDefault="000C290F" w:rsidP="000C290F">
      <w:pPr>
        <w:ind w:firstLineChars="200" w:firstLine="420"/>
      </w:pPr>
      <w:r>
        <w:rPr>
          <w:rFonts w:hint="eastAsia"/>
        </w:rPr>
        <w:t>宣州区人民法院</w:t>
      </w:r>
    </w:p>
    <w:p w:rsidR="000C290F" w:rsidRDefault="000C290F" w:rsidP="000C290F">
      <w:pPr>
        <w:ind w:firstLineChars="200" w:firstLine="420"/>
      </w:pPr>
      <w:r>
        <w:rPr>
          <w:rFonts w:hint="eastAsia"/>
        </w:rPr>
        <w:t>履职尽能为发展护航</w:t>
      </w:r>
    </w:p>
    <w:p w:rsidR="000C290F" w:rsidRDefault="000C290F" w:rsidP="000C290F">
      <w:pPr>
        <w:ind w:firstLineChars="200" w:firstLine="420"/>
      </w:pPr>
      <w:r>
        <w:rPr>
          <w:rFonts w:hint="eastAsia"/>
        </w:rPr>
        <w:t>法治既是市场经济的内在要求</w:t>
      </w:r>
      <w:r>
        <w:t>,</w:t>
      </w:r>
      <w:r>
        <w:t>也是其良性运行的根本保障</w:t>
      </w:r>
      <w:r>
        <w:t>,</w:t>
      </w:r>
      <w:r>
        <w:t>是最好的营商环境。</w:t>
      </w:r>
    </w:p>
    <w:p w:rsidR="000C290F" w:rsidRDefault="000C290F" w:rsidP="000C290F">
      <w:pPr>
        <w:ind w:firstLineChars="200" w:firstLine="420"/>
      </w:pPr>
      <w:r>
        <w:rPr>
          <w:rFonts w:hint="eastAsia"/>
        </w:rPr>
        <w:t>近年来，宣城市宣州区人民法院始终坚持围绕中心、服务大局，自觉提高政治站位、加强组织领导，聚焦点、抓要务，统筹执法办案和创优营商环境工作开展，立足本职提升办案质效、初心不改践行司法为民。全院上下将思想统一到“每一个案件就是一个营商环境”上来，通力协作、一体发力，通过积极发挥司法职能作用，解决企业发展之困，实现企业预期之稳，全力营造稳定、公正、透明、可预期的法治化营商环境。</w:t>
      </w:r>
    </w:p>
    <w:p w:rsidR="000C290F" w:rsidRDefault="000C290F" w:rsidP="000C290F">
      <w:pPr>
        <w:ind w:firstLineChars="200" w:firstLine="420"/>
      </w:pPr>
      <w:r>
        <w:rPr>
          <w:rFonts w:hint="eastAsia"/>
        </w:rPr>
        <w:t>涉企通道更快</w:t>
      </w:r>
    </w:p>
    <w:p w:rsidR="000C290F" w:rsidRDefault="000C290F" w:rsidP="000C290F">
      <w:pPr>
        <w:ind w:firstLineChars="200" w:firstLine="420"/>
      </w:pPr>
      <w:r>
        <w:rPr>
          <w:rFonts w:hint="eastAsia"/>
        </w:rPr>
        <w:t>对于企业来说，时间就是最宝贵的资源。为了节省企业的时间成本，宣州区法院注重工作创新，持续提升涉企案件流转、文书送达、移送鉴定、资产处置等方面效率。</w:t>
      </w:r>
    </w:p>
    <w:p w:rsidR="000C290F" w:rsidRDefault="000C290F" w:rsidP="000C290F">
      <w:pPr>
        <w:ind w:firstLineChars="200" w:firstLine="420"/>
      </w:pPr>
      <w:r>
        <w:rPr>
          <w:rFonts w:hint="eastAsia"/>
        </w:rPr>
        <w:t>为了让企业少跑路、少耗时、少花钱，宣州区法院进一步充实立案庭窗口力量，开通涉企案件“绿色通道”，优先立案、审判、执行涉企案件。同时，依托智慧法院建设成果，通过网上立案、在线调解、“云上法庭”等信息化手段，着力缩短办案周期，快速帮助企业解纷止争，最大限度减轻企业诉累。</w:t>
      </w:r>
      <w:r>
        <w:t>2023</w:t>
      </w:r>
      <w:r>
        <w:t>年以来，网上立案</w:t>
      </w:r>
      <w:r>
        <w:t>148</w:t>
      </w:r>
      <w:r>
        <w:t>件，电子送达案件</w:t>
      </w:r>
      <w:r>
        <w:t>4403</w:t>
      </w:r>
      <w:r>
        <w:t>件，在线委托鉴定案件</w:t>
      </w:r>
      <w:r>
        <w:t>279</w:t>
      </w:r>
      <w:r>
        <w:t>件，</w:t>
      </w:r>
      <w:r>
        <w:t>“</w:t>
      </w:r>
      <w:r>
        <w:t>一案一账号</w:t>
      </w:r>
      <w:r>
        <w:t>”</w:t>
      </w:r>
      <w:r>
        <w:t>发放执行款</w:t>
      </w:r>
      <w:r>
        <w:t>1.82</w:t>
      </w:r>
      <w:r>
        <w:t>亿元。</w:t>
      </w:r>
    </w:p>
    <w:p w:rsidR="000C290F" w:rsidRDefault="000C290F" w:rsidP="000C290F">
      <w:pPr>
        <w:ind w:firstLineChars="200" w:firstLine="420"/>
      </w:pPr>
      <w:r>
        <w:rPr>
          <w:rFonts w:hint="eastAsia"/>
        </w:rPr>
        <w:t>在办理涉企诉讼案件中，宣州区法院严把案件证据关、事实关，依法公正审理，防止利用虚假诉讼、恶意诉讼侵犯企业利益的行为，确保企业合法权益得到有效维护。“接下来，我们把全面做好商事案件诉前鉴定工作作为创优营商环境的一个重点。这项工作的推进，能够有效缩短办案周期，减少当事人的诉累。”宣州区法院立案庭庭长刘廷伟说道。</w:t>
      </w:r>
    </w:p>
    <w:p w:rsidR="000C290F" w:rsidRDefault="000C290F" w:rsidP="000C290F">
      <w:pPr>
        <w:ind w:firstLineChars="200" w:firstLine="420"/>
      </w:pPr>
      <w:r>
        <w:rPr>
          <w:rFonts w:hint="eastAsia"/>
        </w:rPr>
        <w:t>为了节约诉讼资源，也有利于避免企业在案件中耗费过多时间及金钱成本，宣州区法院创新矛盾纠纷化解工作举措，坚持把非诉讼纠纷解决机制挺在前面，促进涉企纠纷的源头化治理，从源头上预防和减少了矛盾纠纷发生。</w:t>
      </w:r>
    </w:p>
    <w:p w:rsidR="000C290F" w:rsidRDefault="000C290F" w:rsidP="000C290F">
      <w:pPr>
        <w:ind w:firstLineChars="200" w:firstLine="420"/>
      </w:pPr>
      <w:r>
        <w:rPr>
          <w:rFonts w:hint="eastAsia"/>
        </w:rPr>
        <w:t>原告宣城某建材公司与被告安徽某建设公司有长期购销业务关系。合作期间，安徽某建设公司欠下货款本金</w:t>
      </w:r>
      <w:r>
        <w:t>1896</w:t>
      </w:r>
      <w:r>
        <w:t>万元，利息</w:t>
      </w:r>
      <w:r>
        <w:t>553</w:t>
      </w:r>
      <w:r>
        <w:t>万元，宣城某建材公司多次催要未果，遂诉至法院。该案于今年</w:t>
      </w:r>
      <w:r>
        <w:t>4</w:t>
      </w:r>
      <w:r>
        <w:t>月</w:t>
      </w:r>
      <w:r>
        <w:t>10</w:t>
      </w:r>
      <w:r>
        <w:t>日立案受理后，宣城某建材公司立即申请保全冻结安徽某建设公司的银行账户。</w:t>
      </w:r>
      <w:r>
        <w:t>4</w:t>
      </w:r>
      <w:r>
        <w:t>月</w:t>
      </w:r>
      <w:r>
        <w:t>13</w:t>
      </w:r>
      <w:r>
        <w:t>日，安徽某建设公司得知其银行账户被冻结，遂联系承办法官，表示其公司正在参加招投标项目，希望能解除保全措施，但因无法提供相应的担保金而陷入困境。了解情况后，承办法官立即联系了原、被告双方，耐心释法明理、分析利弊，建议两公司协商解决。</w:t>
      </w:r>
      <w:r>
        <w:t>4</w:t>
      </w:r>
      <w:r>
        <w:t>月</w:t>
      </w:r>
      <w:r>
        <w:t>14</w:t>
      </w:r>
      <w:r>
        <w:t>日，双方相约来</w:t>
      </w:r>
      <w:r>
        <w:rPr>
          <w:rFonts w:hint="eastAsia"/>
        </w:rPr>
        <w:t>到法院，主动要求调解，承办法官立即主持开展调解工作。最终双方自愿达成分期还款调解协议，并就约定利率超过法律保护部分进行调整；原告同意解除对被告银行账户的冻结。</w:t>
      </w:r>
    </w:p>
    <w:p w:rsidR="000C290F" w:rsidRDefault="000C290F" w:rsidP="000C290F">
      <w:pPr>
        <w:ind w:firstLineChars="200" w:firstLine="420"/>
      </w:pPr>
      <w:r>
        <w:rPr>
          <w:rFonts w:hint="eastAsia"/>
        </w:rPr>
        <w:t>从立案到结案仅四日，宣州区法院的快速高效办案，有力维护了原告公司的合法权益，也缓解了被告公司的资金压力，获得了双方当事人的一致好评。</w:t>
      </w:r>
    </w:p>
    <w:p w:rsidR="000C290F" w:rsidRDefault="000C290F" w:rsidP="000C290F">
      <w:pPr>
        <w:ind w:firstLineChars="200" w:firstLine="420"/>
      </w:pPr>
      <w:r>
        <w:rPr>
          <w:rFonts w:hint="eastAsia"/>
        </w:rPr>
        <w:t>审执质效更优</w:t>
      </w:r>
    </w:p>
    <w:p w:rsidR="000C290F" w:rsidRDefault="000C290F" w:rsidP="000C290F">
      <w:pPr>
        <w:ind w:firstLineChars="200" w:firstLine="420"/>
      </w:pPr>
      <w:r>
        <w:rPr>
          <w:rFonts w:hint="eastAsia"/>
        </w:rPr>
        <w:t>近年来，宣州区法院进一步深化案件繁简分流机制、优化送达机制、探索诉前鉴定机制、落实院庭长办案机制，提升审判辅助事务集约管理机制，通过类型化、信息化、集约化管理模式，促进审判执行提速增效。</w:t>
      </w:r>
    </w:p>
    <w:p w:rsidR="000C290F" w:rsidRDefault="000C290F" w:rsidP="000C290F">
      <w:pPr>
        <w:ind w:firstLineChars="200" w:firstLine="420"/>
      </w:pPr>
      <w:r>
        <w:rPr>
          <w:rFonts w:hint="eastAsia"/>
        </w:rPr>
        <w:t>“办理破产”是营商环境评价体系的重要指标</w:t>
      </w:r>
      <w:r>
        <w:t>,</w:t>
      </w:r>
      <w:r>
        <w:t>也是宣州区法院一直以来的工作重点。适用简易程序破产清算、</w:t>
      </w:r>
      <w:r>
        <w:t>“</w:t>
      </w:r>
      <w:r>
        <w:t>债转股</w:t>
      </w:r>
      <w:r>
        <w:t>”</w:t>
      </w:r>
      <w:r>
        <w:t>方案、引入战略投资、网络债权人会议等机制运用和探索一直走在全市法院前列。该院民二庭庭长张娟梅表示，</w:t>
      </w:r>
      <w:r>
        <w:t>“</w:t>
      </w:r>
      <w:r>
        <w:t>庭外重组、预重整、重整、和解越来越成为危困企业涅槃重生的首选项。</w:t>
      </w:r>
      <w:r>
        <w:t>”</w:t>
      </w:r>
    </w:p>
    <w:p w:rsidR="000C290F" w:rsidRDefault="000C290F" w:rsidP="000C290F">
      <w:pPr>
        <w:ind w:firstLineChars="200" w:firstLine="420"/>
      </w:pPr>
      <w:r>
        <w:rPr>
          <w:rFonts w:hint="eastAsia"/>
        </w:rPr>
        <w:t>近年来，该院通过加强组织领导，选优配强破产审判专业队伍，积极探索创新，丰富完善破产案件审理机制，加快对破产企业的救助清算，助力低效企业“腾笼换鸟”。与此同时，加强监督引导，提升破产管理人履职管理水平，统一协调建立府院联动协调常态化机制，全力为破产案件的审理和僵尸企业的处理创造良好环境。</w:t>
      </w:r>
      <w:r>
        <w:t>2022</w:t>
      </w:r>
      <w:r>
        <w:t>年以来，宣州区法院破产清算、重整企业</w:t>
      </w:r>
      <w:r>
        <w:t>15</w:t>
      </w:r>
      <w:r>
        <w:t>家，化解债务</w:t>
      </w:r>
      <w:r>
        <w:t>2.46</w:t>
      </w:r>
      <w:r>
        <w:t>亿元，盘活资产</w:t>
      </w:r>
      <w:r>
        <w:t>0.62</w:t>
      </w:r>
      <w:r>
        <w:t>亿元、土地面积</w:t>
      </w:r>
      <w:r>
        <w:t>132.28</w:t>
      </w:r>
      <w:r>
        <w:t>亩、厂房面积</w:t>
      </w:r>
      <w:r>
        <w:t>6.52</w:t>
      </w:r>
      <w:r>
        <w:t>万平方米，为优化法治营商环境提供了强有力的司法保障，破产审判的</w:t>
      </w:r>
      <w:r>
        <w:t>“</w:t>
      </w:r>
      <w:r>
        <w:t>宣州经验</w:t>
      </w:r>
      <w:r>
        <w:t>”</w:t>
      </w:r>
      <w:r>
        <w:t>不断丰富完善。</w:t>
      </w:r>
    </w:p>
    <w:p w:rsidR="000C290F" w:rsidRDefault="000C290F" w:rsidP="000C290F">
      <w:pPr>
        <w:ind w:firstLineChars="200" w:firstLine="420"/>
      </w:pPr>
      <w:r>
        <w:rPr>
          <w:rFonts w:hint="eastAsia"/>
        </w:rPr>
        <w:t>“市场主体胜诉权益的兑现，直接关乎企业营商环境体验和获得感。我们将深化‘江淮风暴’执行攻坚，密集开展‘暖企’执行行动，为打造良好的法治营商环境保驾护航。”该院执行庭庭长陈章健表示。</w:t>
      </w:r>
    </w:p>
    <w:p w:rsidR="000C290F" w:rsidRDefault="000C290F" w:rsidP="000C290F">
      <w:pPr>
        <w:ind w:firstLineChars="200" w:firstLine="420"/>
      </w:pPr>
      <w:r>
        <w:t>4</w:t>
      </w:r>
      <w:r>
        <w:t>月</w:t>
      </w:r>
      <w:r>
        <w:t>28</w:t>
      </w:r>
      <w:r>
        <w:t>日凌晨</w:t>
      </w:r>
      <w:r>
        <w:t>5</w:t>
      </w:r>
      <w:r>
        <w:t>点半，宣州区法院的执行干警们已集结完毕，准备分赴全区</w:t>
      </w:r>
      <w:r>
        <w:t>8</w:t>
      </w:r>
      <w:r>
        <w:t>个片区。一次节前集中执行统一行动在城区及各乡镇铺开。执行干警全体出动，</w:t>
      </w:r>
      <w:r>
        <w:t>“</w:t>
      </w:r>
      <w:r>
        <w:t>执行</w:t>
      </w:r>
      <w:r>
        <w:t>110”</w:t>
      </w:r>
      <w:r>
        <w:t>全程配合，</w:t>
      </w:r>
      <w:r>
        <w:t>“</w:t>
      </w:r>
      <w:r>
        <w:t>追踪</w:t>
      </w:r>
      <w:r>
        <w:t>”</w:t>
      </w:r>
      <w:r>
        <w:t>路线延伸到其他县市等。当天共执结案件</w:t>
      </w:r>
      <w:r>
        <w:t>30</w:t>
      </w:r>
      <w:r>
        <w:t>件，拘传</w:t>
      </w:r>
      <w:r>
        <w:t>15</w:t>
      </w:r>
      <w:r>
        <w:t>人，拘留</w:t>
      </w:r>
      <w:r>
        <w:t>1</w:t>
      </w:r>
      <w:r>
        <w:t>人，现场执行到位金额</w:t>
      </w:r>
      <w:r>
        <w:t>23.761</w:t>
      </w:r>
      <w:r>
        <w:t>万元，查控系统到位金额</w:t>
      </w:r>
      <w:r>
        <w:t>201.2</w:t>
      </w:r>
      <w:r>
        <w:t>万元，合计到位金额</w:t>
      </w:r>
      <w:r>
        <w:t>224.961</w:t>
      </w:r>
      <w:r>
        <w:t>万元，执行行动取得预期成效。</w:t>
      </w:r>
    </w:p>
    <w:p w:rsidR="000C290F" w:rsidRDefault="000C290F" w:rsidP="000C290F">
      <w:pPr>
        <w:ind w:firstLineChars="200" w:firstLine="420"/>
      </w:pPr>
      <w:r>
        <w:rPr>
          <w:rFonts w:hint="eastAsia"/>
        </w:rPr>
        <w:t>利用“五一”节前有利时机，抓住凌晨、深夜等时间点开展“猎赖”行动，是宣州区法院持续掀起执行风暴</w:t>
      </w:r>
      <w:r>
        <w:t>,</w:t>
      </w:r>
      <w:r>
        <w:t>确保企业的</w:t>
      </w:r>
      <w:r>
        <w:t>“</w:t>
      </w:r>
      <w:r>
        <w:t>纸上权利</w:t>
      </w:r>
      <w:r>
        <w:t>”</w:t>
      </w:r>
      <w:r>
        <w:t>尽快变为</w:t>
      </w:r>
      <w:r>
        <w:t>“</w:t>
      </w:r>
      <w:r>
        <w:t>真金白银</w:t>
      </w:r>
      <w:r>
        <w:t>”</w:t>
      </w:r>
      <w:r>
        <w:t>的一个缩影。</w:t>
      </w:r>
    </w:p>
    <w:p w:rsidR="000C290F" w:rsidRDefault="000C290F" w:rsidP="000C290F">
      <w:pPr>
        <w:ind w:firstLineChars="200" w:firstLine="420"/>
      </w:pPr>
      <w:r>
        <w:rPr>
          <w:rFonts w:hint="eastAsia"/>
        </w:rPr>
        <w:t>“执行合同”指标情况，是评价法治化营商环境的另一重要标准。</w:t>
      </w:r>
      <w:r>
        <w:t>2022</w:t>
      </w:r>
      <w:r>
        <w:t>年以来，宣州区法院通过开展</w:t>
      </w:r>
      <w:r>
        <w:t>“</w:t>
      </w:r>
      <w:r>
        <w:t>江淮风暴</w:t>
      </w:r>
      <w:r>
        <w:t>”</w:t>
      </w:r>
      <w:r>
        <w:t>执行攻坚行动，执结涉各类市场主体案件</w:t>
      </w:r>
      <w:r>
        <w:t>3084</w:t>
      </w:r>
      <w:r>
        <w:t>件，及时兑现企业胜诉权益</w:t>
      </w:r>
      <w:r>
        <w:t>4.16</w:t>
      </w:r>
      <w:r>
        <w:t>亿元，</w:t>
      </w:r>
      <w:r>
        <w:t>1</w:t>
      </w:r>
      <w:r>
        <w:t>案件获评全省法院优化营商环境典型案例。</w:t>
      </w:r>
      <w:r>
        <w:t>2023</w:t>
      </w:r>
      <w:r>
        <w:t>年一季度，该院牵头办理的</w:t>
      </w:r>
      <w:r>
        <w:t>“</w:t>
      </w:r>
      <w:r>
        <w:t>执行合同</w:t>
      </w:r>
      <w:r>
        <w:t>”</w:t>
      </w:r>
      <w:r>
        <w:t>营商考评指标较上年四季度提升</w:t>
      </w:r>
      <w:r>
        <w:t>3</w:t>
      </w:r>
      <w:r>
        <w:t>个位次。</w:t>
      </w:r>
    </w:p>
    <w:p w:rsidR="000C290F" w:rsidRDefault="000C290F" w:rsidP="000C290F">
      <w:pPr>
        <w:ind w:firstLineChars="200" w:firstLine="420"/>
      </w:pPr>
      <w:r>
        <w:rPr>
          <w:rFonts w:hint="eastAsia"/>
        </w:rPr>
        <w:t>司法服务更暖</w:t>
      </w:r>
    </w:p>
    <w:p w:rsidR="000C290F" w:rsidRDefault="000C290F" w:rsidP="000C290F">
      <w:pPr>
        <w:ind w:firstLineChars="200" w:firstLine="420"/>
      </w:pPr>
      <w:r>
        <w:t>4</w:t>
      </w:r>
      <w:r>
        <w:t>月</w:t>
      </w:r>
      <w:r>
        <w:t>27</w:t>
      </w:r>
      <w:r>
        <w:t>日，一起建设工程施工合同纠纷的申请人和被执行人同时来到宣城市宣州区人民法院，向其案件的承办法官和执行员送上两面锦旗。</w:t>
      </w:r>
      <w:r>
        <w:t>“</w:t>
      </w:r>
      <w:r>
        <w:t>我们已经收到工程款了，谢谢你们！</w:t>
      </w:r>
      <w:r>
        <w:t>”“</w:t>
      </w:r>
      <w:r>
        <w:t>多亏了你们！我们的厂房马上也要复工了！</w:t>
      </w:r>
      <w:r>
        <w:t>”</w:t>
      </w:r>
      <w:r>
        <w:t>双方代表都喜气洋洋地向法官表达着感激之情。</w:t>
      </w:r>
    </w:p>
    <w:p w:rsidR="000C290F" w:rsidRDefault="000C290F" w:rsidP="000C290F">
      <w:pPr>
        <w:ind w:firstLineChars="200" w:firstLine="420"/>
      </w:pPr>
      <w:r>
        <w:rPr>
          <w:rFonts w:hint="eastAsia"/>
        </w:rPr>
        <w:t>刚柔并济巧用法律手段，善意执行呵护企业成长。在兑现市场主体胜诉权力的同时，为最大限度减少查控措施对中小微企业的不利影响，在涉企案件执行中，宣州区法院坚持谦抑、审慎、善意、文明、规范执法司法，依法慎用羁押性强制措施和查封、扣押、冻结等强制措施，综合运用活封活扣、调解和解、“执转破”、分期履行等方式，发挥司法职能作用助企纾困，为营造优质营商环境提供了有力的司法服务和保障。“通过善意文明执行最大限度地减少对被执行人的不利影响，引导被执行人诚信履责，为护航企业发展、营造良好法治化营商环境、激发市场主体活力提供有力司法保障。”宣州区法院执行局局长周红兵说道。</w:t>
      </w:r>
    </w:p>
    <w:p w:rsidR="000C290F" w:rsidRDefault="000C290F" w:rsidP="000C290F">
      <w:pPr>
        <w:ind w:firstLineChars="200" w:firstLine="420"/>
      </w:pPr>
      <w:r>
        <w:rPr>
          <w:rFonts w:hint="eastAsia"/>
        </w:rPr>
        <w:t>“一改两为”不是抽象的要求，而是具体的举措、细的要求。该院围绕落实省、市、区委创优“四最”营商环境部署要求，及时出台《宣州区人民法院持续优化营商环境十项措施》，从畅通网上诉讼、完善速裁机制、加强诉前调解工作、完善困难企业救治机制、及时兑现市场主体胜诉权益、积极服务“放管服”改革等</w:t>
      </w:r>
      <w:r>
        <w:t>10</w:t>
      </w:r>
      <w:r>
        <w:t>个方面细化具体工作举措，切实为全区各类市场主体健康有序发展营造安全稳定、公平正义、优质高效的司法环境，助力打造</w:t>
      </w:r>
      <w:r>
        <w:t>“</w:t>
      </w:r>
      <w:r>
        <w:t>徽常满意</w:t>
      </w:r>
      <w:r>
        <w:t>”</w:t>
      </w:r>
      <w:r>
        <w:t>服务品牌。</w:t>
      </w:r>
    </w:p>
    <w:p w:rsidR="000C290F" w:rsidRDefault="000C290F" w:rsidP="000C290F">
      <w:pPr>
        <w:ind w:firstLineChars="200" w:firstLine="420"/>
      </w:pPr>
      <w:r>
        <w:rPr>
          <w:rFonts w:hint="eastAsia"/>
        </w:rPr>
        <w:t>“我们还积极延伸司法职能，帮助企业提高依法治理能力，深入企业了解其生产经营的过程中存在的困难和问题，及时帮助企业解决法律问题、规避法律风险，提高企业维护自身合法权益的能力。”宣州区法院副院长洪贵冬介绍说，</w:t>
      </w:r>
      <w:r>
        <w:t>2022</w:t>
      </w:r>
      <w:r>
        <w:t>年以来，该院主动问需，开展新春访企、案件回访、送法进园区等活动</w:t>
      </w:r>
      <w:r>
        <w:t>9</w:t>
      </w:r>
      <w:r>
        <w:t>次，发放《企业法律风险防范指引》</w:t>
      </w:r>
      <w:r>
        <w:t>200</w:t>
      </w:r>
      <w:r>
        <w:t>余册，协助解决涉诉企业转移登记、税费减免、奖补兑现等难题。</w:t>
      </w:r>
    </w:p>
    <w:p w:rsidR="000C290F" w:rsidRDefault="000C290F" w:rsidP="000C290F">
      <w:pPr>
        <w:ind w:firstLineChars="200" w:firstLine="420"/>
      </w:pPr>
      <w:r>
        <w:rPr>
          <w:rFonts w:hint="eastAsia"/>
        </w:rPr>
        <w:t>营商环境没有最好，只有更好；服务提升只有起点，没有终点。宣州区法院表示，将持续落实创优营商环境主体责任，以“为民办实事、为企优环境”为出发点，在优化诉讼服务、提升审判质效、化解涉法涉诉信访案件等方面下功夫，以高效优质的司法审判执行工作，为护航经济社会高质量发展贡献法治力量。</w:t>
      </w:r>
    </w:p>
    <w:p w:rsidR="000C290F" w:rsidRPr="004E08BE" w:rsidRDefault="000C290F" w:rsidP="004E08BE">
      <w:pPr>
        <w:jc w:val="right"/>
      </w:pPr>
      <w:r>
        <w:rPr>
          <w:rFonts w:hint="eastAsia"/>
        </w:rPr>
        <w:t>澎湃新闻</w:t>
      </w:r>
      <w:r>
        <w:rPr>
          <w:rFonts w:hint="eastAsia"/>
        </w:rPr>
        <w:t xml:space="preserve"> 2023-5-31</w:t>
      </w:r>
    </w:p>
    <w:p w:rsidR="000C290F" w:rsidRDefault="000C290F" w:rsidP="002B33EA">
      <w:pPr>
        <w:sectPr w:rsidR="000C290F" w:rsidSect="002B33EA">
          <w:type w:val="continuous"/>
          <w:pgSz w:w="11906" w:h="16838"/>
          <w:pgMar w:top="1644" w:right="1236" w:bottom="1418" w:left="1814" w:header="851" w:footer="907" w:gutter="0"/>
          <w:pgNumType w:start="1"/>
          <w:cols w:space="720"/>
          <w:docGrid w:type="lines" w:linePitch="341" w:charSpace="2373"/>
        </w:sectPr>
      </w:pPr>
    </w:p>
    <w:p w:rsidR="001D14DD" w:rsidRDefault="001D14DD"/>
    <w:sectPr w:rsidR="001D14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90F"/>
    <w:rsid w:val="000C290F"/>
    <w:rsid w:val="001D1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29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29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2023-06-06T09:29:00Z</dcterms:created>
</cp:coreProperties>
</file>