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5312" w:rsidRDefault="00135312" w:rsidP="004239C3">
      <w:pPr>
        <w:pStyle w:val="1"/>
      </w:pPr>
      <w:r w:rsidRPr="004239C3">
        <w:rPr>
          <w:rFonts w:hint="eastAsia"/>
        </w:rPr>
        <w:t>安徽滁州市南谯区：推动“党建</w:t>
      </w:r>
      <w:r w:rsidRPr="004239C3">
        <w:t>+应急</w:t>
      </w:r>
      <w:r w:rsidRPr="004239C3">
        <w:t>”</w:t>
      </w:r>
      <w:r w:rsidRPr="004239C3">
        <w:t>模式深度应用</w:t>
      </w:r>
    </w:p>
    <w:p w:rsidR="00135312" w:rsidRDefault="00135312" w:rsidP="00135312">
      <w:pPr>
        <w:ind w:firstLineChars="200" w:firstLine="420"/>
      </w:pPr>
      <w:r>
        <w:rPr>
          <w:rFonts w:hint="eastAsia"/>
        </w:rPr>
        <w:t>“感谢你们为我们带来应急知识。我们会把这些知识传递给身边的人，让更多人了解应急、会应急。”近日，在安徽省滁州市南谯区应急管理局组织的“应急下乡”活动中，住在章广街道的居民潘树英这样感谢当地应急管理局党员志愿者。</w:t>
      </w:r>
    </w:p>
    <w:p w:rsidR="00135312" w:rsidRDefault="00135312" w:rsidP="00135312">
      <w:pPr>
        <w:ind w:firstLineChars="200" w:firstLine="420"/>
      </w:pPr>
      <w:r>
        <w:rPr>
          <w:rFonts w:hint="eastAsia"/>
        </w:rPr>
        <w:t>这是南谯区应急管理局深度应用“党建</w:t>
      </w:r>
      <w:r>
        <w:t>+</w:t>
      </w:r>
      <w:r>
        <w:t>应急</w:t>
      </w:r>
      <w:r>
        <w:t>”</w:t>
      </w:r>
      <w:r>
        <w:t>模式中的一个细节。近年来，该局坚持党建引领、全面发力、夯实基础，引领各项工作迈上新台阶。</w:t>
      </w:r>
    </w:p>
    <w:p w:rsidR="00135312" w:rsidRDefault="00135312" w:rsidP="00135312">
      <w:pPr>
        <w:ind w:firstLineChars="200" w:firstLine="420"/>
      </w:pPr>
      <w:r>
        <w:rPr>
          <w:rFonts w:hint="eastAsia"/>
        </w:rPr>
        <w:t>传播应急管理</w:t>
      </w:r>
      <w:r>
        <w:t xml:space="preserve"> “</w:t>
      </w:r>
      <w:r>
        <w:t>好声音</w:t>
      </w:r>
      <w:r>
        <w:t>”</w:t>
      </w:r>
    </w:p>
    <w:p w:rsidR="00135312" w:rsidRDefault="00135312" w:rsidP="00135312">
      <w:pPr>
        <w:ind w:firstLineChars="200" w:firstLine="420"/>
      </w:pPr>
      <w:r>
        <w:rPr>
          <w:rFonts w:hint="eastAsia"/>
        </w:rPr>
        <w:t>结合“安全生产月”，该局通过党员志愿者小分队开展“应急下乡”活动，采取推门入户、走进田间地头、赶集庙会宣讲等群众喜闻乐见的方式宣传应急管理工作，进一步让应急管理工作家喻户晓，不断增强群众防灾减灾救灾意识、提升自我防护能力和水平。</w:t>
      </w:r>
    </w:p>
    <w:p w:rsidR="00135312" w:rsidRDefault="00135312" w:rsidP="00135312">
      <w:pPr>
        <w:ind w:firstLineChars="200" w:firstLine="420"/>
      </w:pPr>
      <w:r>
        <w:rPr>
          <w:rFonts w:hint="eastAsia"/>
        </w:rPr>
        <w:t>今年以来，该局共组织</w:t>
      </w:r>
      <w:r>
        <w:t xml:space="preserve"> “</w:t>
      </w:r>
      <w:r>
        <w:t>应急下乡</w:t>
      </w:r>
      <w:r>
        <w:t>”</w:t>
      </w:r>
      <w:r>
        <w:t>活动</w:t>
      </w:r>
      <w:r>
        <w:t>5</w:t>
      </w:r>
      <w:r>
        <w:t>次，累计深入</w:t>
      </w:r>
      <w:r>
        <w:t>4</w:t>
      </w:r>
      <w:r>
        <w:t>个镇</w:t>
      </w:r>
      <w:r>
        <w:t>6</w:t>
      </w:r>
      <w:r>
        <w:t>个行政村</w:t>
      </w:r>
      <w:r>
        <w:t>13</w:t>
      </w:r>
      <w:r>
        <w:t>个村民组</w:t>
      </w:r>
      <w:r>
        <w:t>174</w:t>
      </w:r>
      <w:r>
        <w:t>户，点对点、面对面宣传；累计发放各类宣传材料</w:t>
      </w:r>
      <w:r>
        <w:t>3000</w:t>
      </w:r>
      <w:r>
        <w:t>余份，对</w:t>
      </w:r>
      <w:r>
        <w:t>36</w:t>
      </w:r>
      <w:r>
        <w:t>户受灾群众的冬春救助工作进行回访，并对</w:t>
      </w:r>
      <w:r>
        <w:t>6</w:t>
      </w:r>
      <w:r>
        <w:t>户房屋受损情况进行鉴定。</w:t>
      </w:r>
    </w:p>
    <w:p w:rsidR="00135312" w:rsidRDefault="00135312" w:rsidP="00135312">
      <w:pPr>
        <w:ind w:firstLineChars="200" w:firstLine="420"/>
      </w:pPr>
      <w:r>
        <w:rPr>
          <w:rFonts w:hint="eastAsia"/>
        </w:rPr>
        <w:t>近日，南谯区腰铺镇“二郎庙会”热闹非凡，来自各地的群众像潮水一般涌入各个店铺。南谯区安委办、应急管理局等联合开展安全生产、防灾减灾救灾等知识宣传，吸引了诸多群众驻足停留。该局应急救援股股长邹存刚表示，要不断创新工作模式，发挥党员先锋模范作用，让应急管理宣传工作走进传统民俗庙会，通过传统民俗庙会舞台，不断增进群众对应急管理工作的认识、理解和支持。此次活动中，该局累计发放各类宣传资料</w:t>
      </w:r>
      <w:r>
        <w:t>3000</w:t>
      </w:r>
      <w:r>
        <w:t>余份，受众约</w:t>
      </w:r>
      <w:r>
        <w:t>10000</w:t>
      </w:r>
      <w:r>
        <w:t>人。</w:t>
      </w:r>
    </w:p>
    <w:p w:rsidR="00135312" w:rsidRDefault="00135312" w:rsidP="00135312">
      <w:pPr>
        <w:ind w:firstLineChars="200" w:firstLine="420"/>
      </w:pPr>
      <w:r>
        <w:rPr>
          <w:rFonts w:hint="eastAsia"/>
        </w:rPr>
        <w:t>推动主体责任落实</w:t>
      </w:r>
    </w:p>
    <w:p w:rsidR="00135312" w:rsidRDefault="00135312" w:rsidP="00135312">
      <w:pPr>
        <w:ind w:firstLineChars="200" w:firstLine="420"/>
      </w:pPr>
      <w:r>
        <w:rPr>
          <w:rFonts w:hint="eastAsia"/>
        </w:rPr>
        <w:t>“企业要切实把防范措施和责任落实到位，确保各项安全措施平稳落地。”近日，在辖区“安全生产月”启动仪式上，该局副局长巫叶斌这样说。</w:t>
      </w:r>
    </w:p>
    <w:p w:rsidR="00135312" w:rsidRDefault="00135312" w:rsidP="00135312">
      <w:pPr>
        <w:ind w:firstLineChars="200" w:firstLine="420"/>
      </w:pPr>
      <w:r>
        <w:rPr>
          <w:rFonts w:hint="eastAsia"/>
        </w:rPr>
        <w:t>今年以来，该局加强与镇街应急办、村社区网格员、企业安全员等的协同互动，组织党员小分队深入开展安全生产隐患排查，集中治理安全隐患。同时，结合工作实际，创新安全生产监管方式方法，该局成立党员干部分片包保小组，让党旗在安全生产监管一线高高飘扬，让党员成为隐患治理的主心骨，并通过工作例会调度各组、每名党员增加执法检查次数等方式，不断促进各组、每名党员提高工作积极性。</w:t>
      </w:r>
    </w:p>
    <w:p w:rsidR="00135312" w:rsidRDefault="00135312" w:rsidP="00135312">
      <w:pPr>
        <w:ind w:firstLineChars="200" w:firstLine="420"/>
      </w:pPr>
      <w:r>
        <w:rPr>
          <w:rFonts w:hint="eastAsia"/>
        </w:rPr>
        <w:t>今年以来，该局共排查各类隐患</w:t>
      </w:r>
      <w:r>
        <w:t>952</w:t>
      </w:r>
      <w:r>
        <w:t>处，对</w:t>
      </w:r>
      <w:r>
        <w:t>4</w:t>
      </w:r>
      <w:r>
        <w:t>家生产经营单位给予行政处罚。截至目前，排查出的各类隐患已整改</w:t>
      </w:r>
      <w:r>
        <w:t>950</w:t>
      </w:r>
      <w:r>
        <w:t>处，另有</w:t>
      </w:r>
      <w:r>
        <w:t>2</w:t>
      </w:r>
      <w:r>
        <w:t>处正在整改中。该局检查</w:t>
      </w:r>
      <w:r>
        <w:t>75</w:t>
      </w:r>
      <w:r>
        <w:t>家租赁厂房和租赁场所共发现</w:t>
      </w:r>
      <w:r>
        <w:t>104</w:t>
      </w:r>
      <w:r>
        <w:t>处隐患，采取党员认领、党小组承包的模式，推动隐患整改。其中，</w:t>
      </w:r>
      <w:r>
        <w:t>4</w:t>
      </w:r>
      <w:r>
        <w:t>名党委班子成员每人认领</w:t>
      </w:r>
      <w:r>
        <w:t>10</w:t>
      </w:r>
      <w:r>
        <w:t>处隐患，其余</w:t>
      </w:r>
      <w:r>
        <w:t>8</w:t>
      </w:r>
      <w:r>
        <w:t>名党员每人认领</w:t>
      </w:r>
      <w:r>
        <w:t>8</w:t>
      </w:r>
      <w:r>
        <w:t>处隐患，深刻诠释</w:t>
      </w:r>
      <w:r>
        <w:t>“</w:t>
      </w:r>
      <w:r>
        <w:t>群众看党员、党员看干部，一级带着一级干，一级做给一级看</w:t>
      </w:r>
      <w:r>
        <w:t>”</w:t>
      </w:r>
      <w:r>
        <w:t>的含义。</w:t>
      </w:r>
    </w:p>
    <w:p w:rsidR="00135312" w:rsidRDefault="00135312" w:rsidP="00135312">
      <w:pPr>
        <w:ind w:firstLineChars="200" w:firstLine="420"/>
      </w:pPr>
      <w:r>
        <w:rPr>
          <w:rFonts w:hint="eastAsia"/>
        </w:rPr>
        <w:t>该局将隐患问题责任清单化，营造“安全责任重千斤、人人肩上都有分量”的氛围，并制定奖惩举措，随时进行工作调度，确保隐患整治落地落实落细。</w:t>
      </w:r>
    </w:p>
    <w:p w:rsidR="00135312" w:rsidRDefault="00135312" w:rsidP="00135312">
      <w:pPr>
        <w:ind w:firstLineChars="200" w:firstLine="420"/>
      </w:pPr>
      <w:r>
        <w:rPr>
          <w:rFonts w:hint="eastAsia"/>
        </w:rPr>
        <w:t>积极开展防灾减灾救灾</w:t>
      </w:r>
    </w:p>
    <w:p w:rsidR="00135312" w:rsidRDefault="00135312" w:rsidP="00135312">
      <w:pPr>
        <w:ind w:firstLineChars="200" w:firstLine="420"/>
      </w:pPr>
      <w:r>
        <w:rPr>
          <w:rFonts w:hint="eastAsia"/>
        </w:rPr>
        <w:t>“前方情况如何，还需要哪些支援？”</w:t>
      </w:r>
      <w:r>
        <w:t>2021</w:t>
      </w:r>
      <w:r>
        <w:t>年</w:t>
      </w:r>
      <w:r>
        <w:t>7</w:t>
      </w:r>
      <w:r>
        <w:t>月，第</w:t>
      </w:r>
      <w:r>
        <w:t>6</w:t>
      </w:r>
      <w:r>
        <w:t>号台风</w:t>
      </w:r>
      <w:r>
        <w:t>“</w:t>
      </w:r>
      <w:r>
        <w:t>烟花</w:t>
      </w:r>
      <w:r>
        <w:t>”</w:t>
      </w:r>
      <w:r>
        <w:t>来袭，该局应急综合管理中心副主任孙金林和同事坚守在值班室，</w:t>
      </w:r>
      <w:r>
        <w:t>24</w:t>
      </w:r>
      <w:r>
        <w:t>小时全方位紧盯灾害信息预报，迅速准确作出研判。</w:t>
      </w:r>
    </w:p>
    <w:p w:rsidR="00135312" w:rsidRDefault="00135312" w:rsidP="00135312">
      <w:pPr>
        <w:ind w:firstLineChars="200" w:firstLine="420"/>
      </w:pPr>
      <w:r>
        <w:rPr>
          <w:rFonts w:hint="eastAsia"/>
        </w:rPr>
        <w:t>近年来，该局强化政治建设，严守工作纪律，指导和引领应急管理战线党员坚定做人民群众生命财产安全的“守护者”。该局严格执行带班领导、值班干部</w:t>
      </w:r>
      <w:r>
        <w:t>7×24×365</w:t>
      </w:r>
      <w:r>
        <w:t>应急值守制度，全天候保持应急渠道畅通。针对今年雨雪冰冻、大风降温、持续干旱等灾害性天气，根据气象发展趋势，该局加强会商协调，分析研判全区自然灾害形势和灾情状况。今年以来，该局已组织会商</w:t>
      </w:r>
      <w:r>
        <w:t>4</w:t>
      </w:r>
      <w:r>
        <w:t>次，发布灾害预警信息</w:t>
      </w:r>
      <w:r>
        <w:t>6</w:t>
      </w:r>
      <w:r>
        <w:t>期，防范应对应急简报</w:t>
      </w:r>
      <w:r>
        <w:t>6</w:t>
      </w:r>
      <w:r>
        <w:t>期。</w:t>
      </w:r>
    </w:p>
    <w:p w:rsidR="00135312" w:rsidRDefault="00135312" w:rsidP="00135312">
      <w:pPr>
        <w:ind w:firstLineChars="200" w:firstLine="420"/>
      </w:pPr>
      <w:r>
        <w:rPr>
          <w:rFonts w:hint="eastAsia"/>
        </w:rPr>
        <w:t>“我申请防汛值班！”</w:t>
      </w:r>
      <w:r>
        <w:t>2020</w:t>
      </w:r>
      <w:r>
        <w:t>年</w:t>
      </w:r>
      <w:r>
        <w:t>7</w:t>
      </w:r>
      <w:r>
        <w:t>月</w:t>
      </w:r>
      <w:r>
        <w:t>19</w:t>
      </w:r>
      <w:r>
        <w:t>日，滁州市南谯区遭遇强降雨，滁河、淮河水位持续上涨，暴雨之后，洪水漫堤、农田被淹。该局组织党员前往一线抗击洪灾时，当时正在休产检的该局最年轻的党员徐菲积极在电话中向上级申请参与防汛值班。</w:t>
      </w:r>
    </w:p>
    <w:p w:rsidR="00135312" w:rsidRDefault="00135312" w:rsidP="00135312">
      <w:pPr>
        <w:ind w:firstLineChars="200" w:firstLine="420"/>
      </w:pPr>
      <w:r>
        <w:t>2023</w:t>
      </w:r>
      <w:r>
        <w:t>年</w:t>
      </w:r>
      <w:r>
        <w:t>3</w:t>
      </w:r>
      <w:r>
        <w:t>月</w:t>
      </w:r>
      <w:r>
        <w:t>15</w:t>
      </w:r>
      <w:r>
        <w:t>日，邻县发生森林火情。该局接到上级救援通知后，立即收拢人员成立党员突击小分队，携手辖区红琊山林场扑火队，共同奔赴事发地域，迅速投入防灭火工作。</w:t>
      </w:r>
    </w:p>
    <w:p w:rsidR="00135312" w:rsidRDefault="00135312" w:rsidP="00135312">
      <w:pPr>
        <w:ind w:firstLineChars="200" w:firstLine="420"/>
      </w:pPr>
      <w:r>
        <w:rPr>
          <w:rFonts w:hint="eastAsia"/>
        </w:rPr>
        <w:t>在任务中，该局党员突击小分队队员始终冲锋在前，发扬“不怕苦不怕累”的精神，尽管衣服被划破了、脚底起泡了、身上磕破了，仍坚持战斗。最终，他们连续奋战</w:t>
      </w:r>
      <w:r>
        <w:t>16</w:t>
      </w:r>
      <w:r>
        <w:t>小时，顺利完成支援协防任务。临行前，当地群众给党员突击小分队队员送来了热乎乎的食物，并一再感谢队员的帮助。</w:t>
      </w:r>
    </w:p>
    <w:p w:rsidR="00135312" w:rsidRDefault="00135312" w:rsidP="004239C3">
      <w:pPr>
        <w:jc w:val="right"/>
      </w:pPr>
      <w:r w:rsidRPr="004239C3">
        <w:rPr>
          <w:rFonts w:hint="eastAsia"/>
        </w:rPr>
        <w:t>中国应急管理报</w:t>
      </w:r>
      <w:r>
        <w:rPr>
          <w:rFonts w:hint="eastAsia"/>
        </w:rPr>
        <w:t xml:space="preserve"> 2023-6-14</w:t>
      </w:r>
    </w:p>
    <w:p w:rsidR="00135312" w:rsidRDefault="00135312" w:rsidP="006F491F">
      <w:pPr>
        <w:sectPr w:rsidR="00135312" w:rsidSect="006F491F">
          <w:type w:val="continuous"/>
          <w:pgSz w:w="11906" w:h="16838"/>
          <w:pgMar w:top="1644" w:right="1236" w:bottom="1418" w:left="1814" w:header="851" w:footer="907" w:gutter="0"/>
          <w:pgNumType w:start="1"/>
          <w:cols w:space="720"/>
          <w:docGrid w:type="lines" w:linePitch="341" w:charSpace="2373"/>
        </w:sectPr>
      </w:pPr>
    </w:p>
    <w:p w:rsidR="009C3E2D" w:rsidRDefault="009C3E2D"/>
    <w:sectPr w:rsidR="009C3E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5312"/>
    <w:rsid w:val="00135312"/>
    <w:rsid w:val="009C3E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53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53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1524</Characters>
  <Application>Microsoft Office Word</Application>
  <DocSecurity>0</DocSecurity>
  <Lines>12</Lines>
  <Paragraphs>3</Paragraphs>
  <ScaleCrop>false</ScaleCrop>
  <Company>Microsoft</Company>
  <LinksUpToDate>false</LinksUpToDate>
  <CharactersWithSpaces>1788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2023-06-17T04:33:00Z</dcterms:created>
</cp:coreProperties>
</file>