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6615" w:rsidRDefault="00BD6615">
      <w:pPr>
        <w:pStyle w:val="1"/>
      </w:pPr>
      <w:r>
        <w:rPr>
          <w:rFonts w:hint="eastAsia"/>
        </w:rPr>
        <w:t>东安：“河长制”绘就碧水清流新画卷</w:t>
      </w:r>
    </w:p>
    <w:p w:rsidR="00BD6615" w:rsidRDefault="00BD6615">
      <w:pPr>
        <w:ind w:firstLine="420"/>
      </w:pPr>
      <w:r>
        <w:rPr>
          <w:rFonts w:hint="eastAsia"/>
        </w:rPr>
        <w:t>近年来，东安县全面纵深推进河长制，落实绿色发展理念，通过“党建</w:t>
      </w:r>
      <w:r>
        <w:rPr>
          <w:rFonts w:hint="eastAsia"/>
        </w:rPr>
        <w:t>+</w:t>
      </w:r>
      <w:r>
        <w:rPr>
          <w:rFonts w:hint="eastAsia"/>
        </w:rPr>
        <w:t>河长制”，把党建和业务工作深度融合，形成“县河长办牵头，镇、村两级党组织带头，党建网格化管理，党员常态化示范，全民主动参与”的治水工作新格局。打通了基层治水管水“最后一公里”，推动了河长制从“有名”向“有实”“有力”“有效”转变。</w:t>
      </w:r>
    </w:p>
    <w:p w:rsidR="00BD6615" w:rsidRDefault="00BD6615">
      <w:pPr>
        <w:ind w:firstLine="420"/>
      </w:pPr>
      <w:r>
        <w:rPr>
          <w:rFonts w:hint="eastAsia"/>
        </w:rPr>
        <w:t>“双共建”</w:t>
      </w:r>
      <w:r>
        <w:rPr>
          <w:rFonts w:hint="eastAsia"/>
        </w:rPr>
        <w:t xml:space="preserve"> </w:t>
      </w:r>
      <w:r>
        <w:rPr>
          <w:rFonts w:hint="eastAsia"/>
        </w:rPr>
        <w:t>创新打造三级河长管理体系。作为湘江入湘第一县，东安县有大小河流</w:t>
      </w:r>
      <w:r>
        <w:rPr>
          <w:rFonts w:hint="eastAsia"/>
        </w:rPr>
        <w:t>45</w:t>
      </w:r>
      <w:r>
        <w:rPr>
          <w:rFonts w:hint="eastAsia"/>
        </w:rPr>
        <w:t>条，总长</w:t>
      </w:r>
      <w:r>
        <w:rPr>
          <w:rFonts w:hint="eastAsia"/>
        </w:rPr>
        <w:t>858.6</w:t>
      </w:r>
      <w:r>
        <w:rPr>
          <w:rFonts w:hint="eastAsia"/>
        </w:rPr>
        <w:t>公里，湘江干流流程</w:t>
      </w:r>
      <w:r>
        <w:rPr>
          <w:rFonts w:hint="eastAsia"/>
        </w:rPr>
        <w:t>50</w:t>
      </w:r>
      <w:r>
        <w:rPr>
          <w:rFonts w:hint="eastAsia"/>
        </w:rPr>
        <w:t>多公里穿越全县。为实现建设水清、河畅、岸绿、景美“幸福河”目标，东安通过“党建</w:t>
      </w:r>
      <w:r>
        <w:rPr>
          <w:rFonts w:hint="eastAsia"/>
        </w:rPr>
        <w:t>+</w:t>
      </w:r>
      <w:r>
        <w:rPr>
          <w:rFonts w:hint="eastAsia"/>
        </w:rPr>
        <w:t>河长制”，将河长制工作纳入党建工作述职的重要内容，创新打造“党委</w:t>
      </w:r>
      <w:r>
        <w:rPr>
          <w:rFonts w:hint="eastAsia"/>
        </w:rPr>
        <w:t>+</w:t>
      </w:r>
      <w:r>
        <w:rPr>
          <w:rFonts w:hint="eastAsia"/>
        </w:rPr>
        <w:t>党支部</w:t>
      </w:r>
      <w:r>
        <w:rPr>
          <w:rFonts w:hint="eastAsia"/>
        </w:rPr>
        <w:t>+</w:t>
      </w:r>
      <w:r>
        <w:rPr>
          <w:rFonts w:hint="eastAsia"/>
        </w:rPr>
        <w:t>党小组”河流管护三级管理体系，由各级党组织负责人为河长，县、镇（乡）、村在辖区河流落实河库管理、常态化巡逻、监测和综合整治等工作。通过河长制工作主题党日活动、主题宣讲、工作交流会、“优秀党员河长”评选表彰活动等，激发党员干事活力，抓好党员带头引领，宣传引导广大群众自觉爱河护河，共同参与管河治水，推动河长制工作从“政府的事”变成“大家的事”。</w:t>
      </w:r>
    </w:p>
    <w:p w:rsidR="00BD6615" w:rsidRDefault="00BD6615">
      <w:pPr>
        <w:ind w:firstLine="420"/>
      </w:pPr>
      <w:r>
        <w:rPr>
          <w:rFonts w:hint="eastAsia"/>
        </w:rPr>
        <w:t>目前，县域</w:t>
      </w:r>
      <w:r>
        <w:rPr>
          <w:rFonts w:hint="eastAsia"/>
        </w:rPr>
        <w:t>45</w:t>
      </w:r>
      <w:r>
        <w:rPr>
          <w:rFonts w:hint="eastAsia"/>
        </w:rPr>
        <w:t>条河流由</w:t>
      </w:r>
      <w:r>
        <w:rPr>
          <w:rFonts w:hint="eastAsia"/>
        </w:rPr>
        <w:t>247</w:t>
      </w:r>
      <w:r>
        <w:rPr>
          <w:rFonts w:hint="eastAsia"/>
        </w:rPr>
        <w:t>个村级党支部分段管理，共完成巡河</w:t>
      </w:r>
      <w:r>
        <w:rPr>
          <w:rFonts w:hint="eastAsia"/>
        </w:rPr>
        <w:t>3</w:t>
      </w:r>
      <w:r>
        <w:rPr>
          <w:rFonts w:hint="eastAsia"/>
        </w:rPr>
        <w:t>万人次，清淤除障</w:t>
      </w:r>
      <w:r>
        <w:rPr>
          <w:rFonts w:hint="eastAsia"/>
        </w:rPr>
        <w:t>218</w:t>
      </w:r>
      <w:r>
        <w:rPr>
          <w:rFonts w:hint="eastAsia"/>
        </w:rPr>
        <w:t>公里，环境卫生整治</w:t>
      </w:r>
      <w:r>
        <w:rPr>
          <w:rFonts w:hint="eastAsia"/>
        </w:rPr>
        <w:t>500</w:t>
      </w:r>
      <w:r>
        <w:rPr>
          <w:rFonts w:hint="eastAsia"/>
        </w:rPr>
        <w:t>余次，基本做到了河岸垃圾“不下河”，水面垃圾“不出村”，河流突出问题解决“不出镇”。发展了紫水湿地、湘江河畔、石期河、扬江河等一批“零门票”水生态旅游点。其中，紫水湿地公园景色迷人，年接待游客数</w:t>
      </w:r>
      <w:r>
        <w:rPr>
          <w:rFonts w:hint="eastAsia"/>
        </w:rPr>
        <w:t>10</w:t>
      </w:r>
      <w:r>
        <w:rPr>
          <w:rFonts w:hint="eastAsia"/>
        </w:rPr>
        <w:t>万人次，成为东安县春秋季摄影打卡地和全域旅游网红点。</w:t>
      </w:r>
    </w:p>
    <w:p w:rsidR="00BD6615" w:rsidRDefault="00BD6615">
      <w:pPr>
        <w:ind w:firstLine="420"/>
      </w:pPr>
      <w:r>
        <w:rPr>
          <w:rFonts w:hint="eastAsia"/>
        </w:rPr>
        <w:t>“智慧监管”</w:t>
      </w:r>
      <w:r>
        <w:rPr>
          <w:rFonts w:hint="eastAsia"/>
        </w:rPr>
        <w:t>+</w:t>
      </w:r>
      <w:r>
        <w:rPr>
          <w:rFonts w:hint="eastAsia"/>
        </w:rPr>
        <w:t>部门联动，形成河湖管护新常态</w:t>
      </w:r>
      <w:r>
        <w:rPr>
          <w:rFonts w:hint="eastAsia"/>
        </w:rPr>
        <w:t xml:space="preserve"> </w:t>
      </w:r>
      <w:r>
        <w:rPr>
          <w:rFonts w:hint="eastAsia"/>
        </w:rPr>
        <w:t>。东安县河长办率先建立了永州市第一个智慧河湖平台指挥中心，全县投资</w:t>
      </w:r>
      <w:r>
        <w:rPr>
          <w:rFonts w:hint="eastAsia"/>
        </w:rPr>
        <w:t>500</w:t>
      </w:r>
      <w:r>
        <w:rPr>
          <w:rFonts w:hint="eastAsia"/>
        </w:rPr>
        <w:t>多万元，在全县</w:t>
      </w:r>
      <w:r>
        <w:rPr>
          <w:rFonts w:hint="eastAsia"/>
        </w:rPr>
        <w:t>45</w:t>
      </w:r>
      <w:r>
        <w:rPr>
          <w:rFonts w:hint="eastAsia"/>
        </w:rPr>
        <w:t>条河流设立</w:t>
      </w:r>
      <w:r>
        <w:rPr>
          <w:rFonts w:hint="eastAsia"/>
        </w:rPr>
        <w:t>135</w:t>
      </w:r>
      <w:r>
        <w:rPr>
          <w:rFonts w:hint="eastAsia"/>
        </w:rPr>
        <w:t>个监控点，运用现代化高科技手段对重要水域河段的水体水质、水位流量、岸线保护等动态信息进行实时监控，并对发现的问题通过“图斑快递”形式交办，要求村党支部负责人进行实地勘察，严格落实销号程序。用智慧“天眼”弥补“人眼”，真正做到河道监管全时段、全方位覆盖，构建“一江三水四区”河湖生态安全格局。</w:t>
      </w:r>
    </w:p>
    <w:p w:rsidR="00BD6615" w:rsidRDefault="00BD6615">
      <w:pPr>
        <w:ind w:firstLine="420"/>
      </w:pPr>
      <w:r>
        <w:rPr>
          <w:rFonts w:hint="eastAsia"/>
        </w:rPr>
        <w:t>与此同时，东安县积极加强部门联动，县河长办与县人民检察院、县交通局联合开展</w:t>
      </w:r>
      <w:r>
        <w:rPr>
          <w:rFonts w:hint="eastAsia"/>
        </w:rPr>
        <w:t>4</w:t>
      </w:r>
      <w:r>
        <w:rPr>
          <w:rFonts w:hint="eastAsia"/>
        </w:rPr>
        <w:t>次长江船舶污染整治专项行动，对湘江内船舶油污处理、船舶污染防治、垃圾清运等情况进行了现场检查并建立台账；联合检察院、交通局、城管局以碍洪突出问题为抓手，开展“洞庭清波”专项整治行动，完成省市河长办交办汛前阻碍河道行洪突出问题</w:t>
      </w:r>
      <w:r>
        <w:rPr>
          <w:rFonts w:hint="eastAsia"/>
        </w:rPr>
        <w:t>6</w:t>
      </w:r>
      <w:r>
        <w:rPr>
          <w:rFonts w:hint="eastAsia"/>
        </w:rPr>
        <w:t>处，强拆碍洪非法河坝</w:t>
      </w:r>
      <w:r>
        <w:rPr>
          <w:rFonts w:hint="eastAsia"/>
        </w:rPr>
        <w:t>1</w:t>
      </w:r>
      <w:r>
        <w:rPr>
          <w:rFonts w:hint="eastAsia"/>
        </w:rPr>
        <w:t>座、乱占河湖岸线附属建筑物</w:t>
      </w:r>
      <w:r>
        <w:rPr>
          <w:rFonts w:hint="eastAsia"/>
        </w:rPr>
        <w:t>1</w:t>
      </w:r>
      <w:r>
        <w:rPr>
          <w:rFonts w:hint="eastAsia"/>
        </w:rPr>
        <w:t>处。</w:t>
      </w:r>
    </w:p>
    <w:p w:rsidR="00BD6615" w:rsidRDefault="00BD6615">
      <w:pPr>
        <w:ind w:firstLine="420"/>
      </w:pPr>
      <w:r>
        <w:rPr>
          <w:rFonts w:hint="eastAsia"/>
        </w:rPr>
        <w:t>民主监督</w:t>
      </w:r>
      <w:r>
        <w:rPr>
          <w:rFonts w:hint="eastAsia"/>
        </w:rPr>
        <w:t>+</w:t>
      </w:r>
      <w:r>
        <w:rPr>
          <w:rFonts w:hint="eastAsia"/>
        </w:rPr>
        <w:t>群众监督，河湖问题解决更彻底。管护监督齐头并进，为充分发挥公众参与和社会舆论监督作用，东安县在</w:t>
      </w:r>
      <w:r>
        <w:rPr>
          <w:rFonts w:hint="eastAsia"/>
        </w:rPr>
        <w:t>45</w:t>
      </w:r>
      <w:r>
        <w:rPr>
          <w:rFonts w:hint="eastAsia"/>
        </w:rPr>
        <w:t>条河流</w:t>
      </w:r>
      <w:r>
        <w:rPr>
          <w:rFonts w:hint="eastAsia"/>
        </w:rPr>
        <w:t>360</w:t>
      </w:r>
      <w:r>
        <w:rPr>
          <w:rFonts w:hint="eastAsia"/>
        </w:rPr>
        <w:t>块河长公示牌上公布举报二维码和举报电话，让社会各界广泛参与河道管理。去年共接到举报电话</w:t>
      </w:r>
      <w:r>
        <w:rPr>
          <w:rFonts w:hint="eastAsia"/>
        </w:rPr>
        <w:t>800</w:t>
      </w:r>
      <w:r>
        <w:rPr>
          <w:rFonts w:hint="eastAsia"/>
        </w:rPr>
        <w:t>余个，查实反映河库问题</w:t>
      </w:r>
      <w:r>
        <w:rPr>
          <w:rFonts w:hint="eastAsia"/>
        </w:rPr>
        <w:t>680</w:t>
      </w:r>
      <w:r>
        <w:rPr>
          <w:rFonts w:hint="eastAsia"/>
        </w:rPr>
        <w:t>余起。</w:t>
      </w:r>
      <w:r>
        <w:rPr>
          <w:rFonts w:hint="eastAsia"/>
        </w:rPr>
        <w:t>2022</w:t>
      </w:r>
      <w:r>
        <w:rPr>
          <w:rFonts w:hint="eastAsia"/>
        </w:rPr>
        <w:t>年，东安县政协系统组织开展了“保护母亲河，擦亮东安生态名片”专题民主监督活动，从监督水源地保护、湘江十年禁捕工作落实、湘江河“沿江一公里”危化企业、畜禽养殖整治等五个方面聚焦发力，采取踏察监督、“云”上监督、协商监督、建议书监督等四种方式开展监督，开展踏察活动</w:t>
      </w:r>
      <w:r>
        <w:rPr>
          <w:rFonts w:hint="eastAsia"/>
        </w:rPr>
        <w:t>18</w:t>
      </w:r>
      <w:r>
        <w:rPr>
          <w:rFonts w:hint="eastAsia"/>
        </w:rPr>
        <w:t>次、巡河</w:t>
      </w:r>
      <w:r>
        <w:rPr>
          <w:rFonts w:hint="eastAsia"/>
        </w:rPr>
        <w:t>1000</w:t>
      </w:r>
      <w:r>
        <w:rPr>
          <w:rFonts w:hint="eastAsia"/>
        </w:rPr>
        <w:t>多公里，收集意见建议</w:t>
      </w:r>
      <w:r>
        <w:rPr>
          <w:rFonts w:hint="eastAsia"/>
        </w:rPr>
        <w:t>30</w:t>
      </w:r>
      <w:r>
        <w:rPr>
          <w:rFonts w:hint="eastAsia"/>
        </w:rPr>
        <w:t>余条，下发民主监督意见书</w:t>
      </w:r>
      <w:r>
        <w:rPr>
          <w:rFonts w:hint="eastAsia"/>
        </w:rPr>
        <w:t>7</w:t>
      </w:r>
      <w:r>
        <w:rPr>
          <w:rFonts w:hint="eastAsia"/>
        </w:rPr>
        <w:t>次，督促中央生态环保督察反馈的</w:t>
      </w:r>
      <w:r>
        <w:rPr>
          <w:rFonts w:hint="eastAsia"/>
        </w:rPr>
        <w:t>9</w:t>
      </w:r>
      <w:r>
        <w:rPr>
          <w:rFonts w:hint="eastAsia"/>
        </w:rPr>
        <w:t>个问题全部整改到位，大力改善了湘江母亲河的生态环境，为一江碧水站岗放哨尽职尽责。以“河长制”换来“河长治”，全县已形成党员争当河长，人人参与护河的良好氛围，共同绘就一幅“水清、河畅、岸绿、景美”的生态东安新画卷。</w:t>
      </w:r>
    </w:p>
    <w:p w:rsidR="00BD6615" w:rsidRDefault="00BD6615">
      <w:pPr>
        <w:jc w:val="right"/>
      </w:pPr>
      <w:r>
        <w:rPr>
          <w:rFonts w:hint="eastAsia"/>
        </w:rPr>
        <w:t>红网</w:t>
      </w:r>
      <w:r>
        <w:rPr>
          <w:rFonts w:hint="eastAsia"/>
        </w:rPr>
        <w:t>2023-05-31</w:t>
      </w:r>
    </w:p>
    <w:p w:rsidR="00BD6615" w:rsidRDefault="00BD6615" w:rsidP="00670AE7">
      <w:pPr>
        <w:sectPr w:rsidR="00BD6615" w:rsidSect="00670AE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34B7C" w:rsidRDefault="00A34B7C"/>
    <w:sectPr w:rsidR="00A34B7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D6615"/>
    <w:rsid w:val="00A34B7C"/>
    <w:rsid w:val="00BD66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D661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D661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221</Words>
  <Characters>1263</Characters>
  <Application>Microsoft Office Word</Application>
  <DocSecurity>0</DocSecurity>
  <Lines>10</Lines>
  <Paragraphs>2</Paragraphs>
  <ScaleCrop>false</ScaleCrop>
  <Company>Microsoft</Company>
  <LinksUpToDate>false</LinksUpToDate>
  <CharactersWithSpaces>1482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2023-06-08T07:41:00Z</dcterms:created>
</cp:coreProperties>
</file>