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DC6" w:rsidRDefault="007E7DC6" w:rsidP="00E47F37">
      <w:pPr>
        <w:pStyle w:val="1"/>
      </w:pPr>
      <w:r w:rsidRPr="00A012C0">
        <w:rPr>
          <w:rFonts w:hint="eastAsia"/>
        </w:rPr>
        <w:t>临沂市交通运输执法构建“一核两驱四梁八柱”发展新格局</w:t>
      </w:r>
    </w:p>
    <w:p w:rsidR="007E7DC6" w:rsidRDefault="007E7DC6" w:rsidP="00E47F37">
      <w:r>
        <w:rPr>
          <w:rFonts w:hint="eastAsia"/>
        </w:rPr>
        <w:t xml:space="preserve">　　</w:t>
      </w:r>
      <w:r>
        <w:t>6</w:t>
      </w:r>
      <w:r>
        <w:t>月</w:t>
      </w:r>
      <w:r>
        <w:t>5</w:t>
      </w:r>
      <w:r>
        <w:t>日，临沂市交通运输执法暨党风廉政建设工作会议</w:t>
      </w:r>
      <w:r>
        <w:rPr>
          <w:rFonts w:hint="eastAsia"/>
        </w:rPr>
        <w:t>总结了前一时期的全市交通运输执法工作情况，部署了以交通运输执法领域突出问题专项整治为重点的各项工作任务，结合新的形势、新的任务，确定了今后一个时期“一核两驱四梁八柱”的发展新格局，奋力谱写交通运输执法事业高质量发展新篇章。</w:t>
      </w:r>
    </w:p>
    <w:p w:rsidR="007E7DC6" w:rsidRDefault="007E7DC6" w:rsidP="00E47F37">
      <w:r>
        <w:rPr>
          <w:rFonts w:hint="eastAsia"/>
        </w:rPr>
        <w:t xml:space="preserve">　　一核是坚持核心思想，照亮交通运输执法事业高质量发展的前行之路。要坚持不懈用这一重要思想武装头脑、指导实践、推动工作，努力为建设交通运输治理体系现代化作出更大贡献。</w:t>
      </w:r>
    </w:p>
    <w:p w:rsidR="007E7DC6" w:rsidRDefault="007E7DC6" w:rsidP="00E47F37">
      <w:r>
        <w:rPr>
          <w:rFonts w:hint="eastAsia"/>
        </w:rPr>
        <w:t xml:space="preserve">　　两驱是坚持“依法治交”和“交通为民”双轮驱动、持续发力，打造交通执法事业高质量发展的动力引擎。依法治交，是指各级交通执法队伍要依法依规履行主体责任，谋划落实好推进依法行政、建设法治政府各项任务。交通为民，就是要坚持以人民为中心，以“人民满意”为评价标准，不断提升人民群众在交通执法领域的获得感、安全感和幸福感。</w:t>
      </w:r>
    </w:p>
    <w:p w:rsidR="007E7DC6" w:rsidRDefault="007E7DC6" w:rsidP="00E47F37">
      <w:r>
        <w:rPr>
          <w:rFonts w:hint="eastAsia"/>
        </w:rPr>
        <w:t xml:space="preserve">　　四梁是指实施铸魂、提能、夺旗、塑形四大行动，牢牢把握事业发展的目标导向。实施“铸魂”行动，把思想政治建设融入执法队伍建设全过程，坚决树牢“四个意识”，坚定“四个自信”，做到“两个维护”。实施“提能”行动，把业务研学作为队伍建设的重中之重，建立健全执法大练兵制度，打造高素质专业化的交通执法队伍。实施“夺旗”行动，把工作成效作为检验队伍战斗力的第一标准，努力争创省内同行业、市级各领域执法队伍的“双一流”。实施“塑形”行动，把讲规矩守纪律作为干好交通执法的重要前提，锻造一支“政治坚定、素质优良、纪律严明、作风过硬、廉洁高效”的交通运输执法队伍。</w:t>
      </w:r>
    </w:p>
    <w:p w:rsidR="007E7DC6" w:rsidRDefault="007E7DC6" w:rsidP="00E47F37">
      <w:r>
        <w:rPr>
          <w:rFonts w:hint="eastAsia"/>
        </w:rPr>
        <w:t xml:space="preserve">　　“八柱”是指全面推进严格执法、规范执法、公正执法、文明执法、协同执法、数智执法、安全执法、清廉执法，夯实交通运输执法事业高质量发展的重要支撑。严格执法，要坚持法无授权不可为、法定职责必须为，维护法律法规的权威。规范执法，要深入推进“四基四化”建设，着力规范执法队伍、执法行为、执法流程、执法监督。公正执法，要坚持执法公平公正公开，落实行政执法“三项制度”，完善“四式”监督机制，努力让群众感受到公平正义。文明执法，要以法为据、以理服人、以情感人，努力做到融法、理、情于一体。协同执法，要积极构建跨部门、跨层级、跨区域的一体化执法联动协作机制。数智执法，要顺应“智慧执法”发展趋势，实现“精准执法、智慧监管”。安全执法，要开展安全生产执法检查，加大对安全生产违法行为、重大安全隐患的查处力度。清廉执法，要不断加强党风廉政建设和作风建设，筑牢拒腐防变思想防线，形成风清气正的良好政治生态和执法生态。</w:t>
      </w:r>
    </w:p>
    <w:p w:rsidR="007E7DC6" w:rsidRDefault="007E7DC6" w:rsidP="00E47F37">
      <w:pPr>
        <w:ind w:firstLine="420"/>
      </w:pPr>
      <w:r>
        <w:rPr>
          <w:rFonts w:hint="eastAsia"/>
        </w:rPr>
        <w:t>当前，全市交通运输执法系统坚持党建引领，狠抓思想政治教育，夯实基层组织阵地，强化党风廉政建设，一刻不停地推进全面从严治党；按照工作台账，压茬推进全员培训、大整改、大比武等工作，压实责任、强化督查，一刻不停地推进运输领域突出问题专项整治；攻坚克难、雷厉风行、激情干事，提振队伍“精气神”，把思想统一到干事创业上来，一刻不停地推进作风建设，为打造“交通强国山东示范区临沂模式”提供强有力的执法保障。</w:t>
      </w:r>
    </w:p>
    <w:p w:rsidR="007E7DC6" w:rsidRDefault="007E7DC6" w:rsidP="00E47F37">
      <w:pPr>
        <w:ind w:firstLine="420"/>
        <w:jc w:val="right"/>
      </w:pPr>
      <w:r w:rsidRPr="00A012C0">
        <w:rPr>
          <w:rFonts w:hint="eastAsia"/>
        </w:rPr>
        <w:t>大众网</w:t>
      </w:r>
      <w:r>
        <w:rPr>
          <w:rFonts w:hint="eastAsia"/>
        </w:rPr>
        <w:t xml:space="preserve"> 2023-6-6</w:t>
      </w:r>
    </w:p>
    <w:p w:rsidR="007E7DC6" w:rsidRDefault="007E7DC6" w:rsidP="00BA3EB4">
      <w:pPr>
        <w:sectPr w:rsidR="007E7DC6" w:rsidSect="00BA3EB4">
          <w:type w:val="continuous"/>
          <w:pgSz w:w="11906" w:h="16838"/>
          <w:pgMar w:top="1644" w:right="1236" w:bottom="1418" w:left="1814" w:header="851" w:footer="907" w:gutter="0"/>
          <w:pgNumType w:start="1"/>
          <w:cols w:space="720"/>
          <w:docGrid w:type="lines" w:linePitch="341" w:charSpace="2373"/>
        </w:sectPr>
      </w:pPr>
    </w:p>
    <w:p w:rsidR="00885A28" w:rsidRDefault="00885A28"/>
    <w:sectPr w:rsidR="00885A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7DC6"/>
    <w:rsid w:val="007E7DC6"/>
    <w:rsid w:val="00885A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E7DC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E7DC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1103</Characters>
  <Application>Microsoft Office Word</Application>
  <DocSecurity>0</DocSecurity>
  <Lines>9</Lines>
  <Paragraphs>2</Paragraphs>
  <ScaleCrop>false</ScaleCrop>
  <Company>Microsoft</Company>
  <LinksUpToDate>false</LinksUpToDate>
  <CharactersWithSpaces>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2023-06-08T07:16:00Z</dcterms:created>
</cp:coreProperties>
</file>