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24" w:rsidRDefault="006B2224" w:rsidP="00C35B66">
      <w:pPr>
        <w:pStyle w:val="1"/>
      </w:pPr>
      <w:r w:rsidRPr="00C35B66">
        <w:rPr>
          <w:rFonts w:hint="eastAsia"/>
        </w:rPr>
        <w:t>中国银行江苏省分行：勇当科创金融“第一方阵”</w:t>
      </w:r>
      <w:r w:rsidRPr="00C35B66">
        <w:t xml:space="preserve"> 高质量服务科技自立自强</w:t>
      </w:r>
    </w:p>
    <w:p w:rsidR="006B2224" w:rsidRDefault="006B2224" w:rsidP="006B2224">
      <w:pPr>
        <w:ind w:firstLineChars="200" w:firstLine="420"/>
      </w:pPr>
      <w:r>
        <w:rPr>
          <w:rFonts w:hint="eastAsia"/>
        </w:rPr>
        <w:t>加快实现高水平科技自立自强，是推动高质量发展的必由之路。</w:t>
      </w:r>
    </w:p>
    <w:p w:rsidR="006B2224" w:rsidRDefault="006B2224" w:rsidP="006B2224">
      <w:pPr>
        <w:ind w:firstLineChars="200" w:firstLine="420"/>
      </w:pPr>
      <w:r>
        <w:rPr>
          <w:rFonts w:hint="eastAsia"/>
        </w:rPr>
        <w:t>“江苏‘四个走在前’的重大任务，第一个就是‘在科技自立自强上走在前’。”</w:t>
      </w:r>
    </w:p>
    <w:p w:rsidR="006B2224" w:rsidRDefault="006B2224" w:rsidP="006B2224">
      <w:pPr>
        <w:ind w:firstLineChars="200" w:firstLine="420"/>
      </w:pPr>
      <w:r>
        <w:rPr>
          <w:rFonts w:hint="eastAsia"/>
        </w:rPr>
        <w:t>科技创新始于技术，成于资本，围绕建设科技强省这一重大任务，继去年发布《关于开展科技型中小企业银企融资对接专项行动的通知》《江苏银行业保险业深化科技金融服务行动方案》等文件后，江苏近日再次印发《关于加强和优化科创金融供给服务科技自立自强的意见》，明确提出将进一步发挥江苏科技创新基础雄厚、金融资源集聚的优势，加大金融支持创新力度，推动服务高水平科技自立自强，着力打造具有全球影响力的产业科技创新中心。</w:t>
      </w:r>
    </w:p>
    <w:p w:rsidR="006B2224" w:rsidRDefault="006B2224" w:rsidP="006B2224">
      <w:pPr>
        <w:ind w:firstLineChars="200" w:firstLine="420"/>
      </w:pPr>
      <w:r>
        <w:rPr>
          <w:rFonts w:hint="eastAsia"/>
        </w:rPr>
        <w:t>在这条“必由之路”上，作为始终践行金融工作政治性和人民性的国有银行，中国银行江苏省分行坚持在金融服务科技创新上走在前列，加速推动各项工作向科技自立自强聚焦发力，坚决与江苏共同扛起国家科技创新格局“第一方阵”使命。</w:t>
      </w:r>
    </w:p>
    <w:p w:rsidR="006B2224" w:rsidRDefault="006B2224" w:rsidP="006B2224">
      <w:pPr>
        <w:ind w:firstLineChars="200" w:firstLine="420"/>
      </w:pPr>
      <w:r>
        <w:rPr>
          <w:rFonts w:hint="eastAsia"/>
        </w:rPr>
        <w:t>锚定“第一动力”</w:t>
      </w:r>
      <w:r>
        <w:t xml:space="preserve"> </w:t>
      </w:r>
      <w:r>
        <w:t>打造</w:t>
      </w:r>
      <w:r>
        <w:t>“</w:t>
      </w:r>
      <w:r>
        <w:t>江苏最强科技金融银行</w:t>
      </w:r>
      <w:r>
        <w:t>”</w:t>
      </w:r>
    </w:p>
    <w:p w:rsidR="006B2224" w:rsidRDefault="006B2224" w:rsidP="006B2224">
      <w:pPr>
        <w:ind w:firstLineChars="200" w:firstLine="420"/>
      </w:pPr>
      <w:r>
        <w:rPr>
          <w:rFonts w:hint="eastAsia"/>
        </w:rPr>
        <w:t>“要聚焦金融服务科技创新的短板弱项，完善金融支持创新体系，推动金融体系更好适应新时代科技创新需求。”</w:t>
      </w:r>
    </w:p>
    <w:p w:rsidR="006B2224" w:rsidRDefault="006B2224" w:rsidP="006B2224">
      <w:pPr>
        <w:ind w:firstLineChars="200" w:firstLine="420"/>
      </w:pPr>
      <w:r>
        <w:rPr>
          <w:rFonts w:hint="eastAsia"/>
        </w:rPr>
        <w:t>创新是引领发展的第一动力，是建设现代化经济体系的战略支撑，只有把科技发展建立在自立自强的牢固根基上，以高水平科技自立自强塑造高质量发展新优势，才能真正引领高质量发展实践，实现更高水平的内涵型增长。在这一过程中，金融支持科技创新、驱动高质量发展，已成为当前强化金融服务实体经济能力、进而推动自身高质量发展的关键抓手。</w:t>
      </w:r>
    </w:p>
    <w:p w:rsidR="006B2224" w:rsidRDefault="006B2224" w:rsidP="006B2224">
      <w:pPr>
        <w:ind w:firstLineChars="200" w:firstLine="420"/>
      </w:pPr>
      <w:r>
        <w:rPr>
          <w:rFonts w:hint="eastAsia"/>
        </w:rPr>
        <w:t>但不容否认的是，与科创企业长周期、高成长、高风险、高收益的成长特征相对应的，则是其轻资产、规模小、信用偏低的融资劣势，因此要构建出真正完善的科创金融服务体系，需要以金融供给端为切入点改革。对于银行业来说，从服务对象上，则须经历从成熟期客群向初创期和成长期客群的转变；从产品供给上，必须从单一的银行信贷向综合性的金融服务转变；从风险体系上，必须从传统模式向适应科技创新的模式转变；从发展目标上，则必须从关注机构当期盈利向服务国家长期战略转变。</w:t>
      </w:r>
    </w:p>
    <w:p w:rsidR="006B2224" w:rsidRDefault="006B2224" w:rsidP="006B2224">
      <w:pPr>
        <w:ind w:firstLineChars="200" w:firstLine="420"/>
      </w:pPr>
      <w:r>
        <w:rPr>
          <w:rFonts w:hint="eastAsia"/>
        </w:rPr>
        <w:t>在总行的指导和支持下，江苏中行牢牢锚定高质量发展“第一动力”，在长三角率先设立“科创金融中心”，拟增设“科创金融团队”，横向建立科技金融工作小组，发布《支持科技金融发展行动方案》，加大科技领域支持力度，夯实科技金融客户基础，推动科创金融生态圈建设、提升科技金融服务水平、加强组织保障资源配置，纵向完善了科技金融特色网点建设细化方案，</w:t>
      </w:r>
      <w:r>
        <w:t>13</w:t>
      </w:r>
      <w:r>
        <w:t>家科技金融特色网点布局完善，逐渐构筑出了在科创金融服务领域的先发优势。</w:t>
      </w:r>
    </w:p>
    <w:p w:rsidR="006B2224" w:rsidRDefault="006B2224" w:rsidP="006B2224">
      <w:pPr>
        <w:ind w:firstLineChars="200" w:firstLine="420"/>
      </w:pPr>
      <w:r>
        <w:rPr>
          <w:rFonts w:hint="eastAsia"/>
        </w:rPr>
        <w:t>在聚焦发力金融强链上，《江苏省分行关于全面落实总行党委要求</w:t>
      </w:r>
      <w:r>
        <w:t xml:space="preserve"> </w:t>
      </w:r>
      <w:r>
        <w:t>大力推进高质量发展的</w:t>
      </w:r>
      <w:r>
        <w:t>“</w:t>
      </w:r>
      <w:r>
        <w:t>十大牵引工程</w:t>
      </w:r>
      <w:r>
        <w:t>”</w:t>
      </w:r>
      <w:r>
        <w:t>实施方案》中也做了更多披露：争创</w:t>
      </w:r>
      <w:r>
        <w:t>“</w:t>
      </w:r>
      <w:r>
        <w:t>江苏最强科技金融银行</w:t>
      </w:r>
      <w:r>
        <w:t>”</w:t>
      </w:r>
      <w:r>
        <w:t>，聚焦江苏省现代化产业体系建设，主动对接全省</w:t>
      </w:r>
      <w:r>
        <w:t>10</w:t>
      </w:r>
      <w:r>
        <w:t>个国家先进制造业集群、</w:t>
      </w:r>
      <w:r>
        <w:t>16</w:t>
      </w:r>
      <w:r>
        <w:t>个省重点集群、</w:t>
      </w:r>
      <w:r>
        <w:t>“531”</w:t>
      </w:r>
      <w:r>
        <w:t>产业链递进培育工程、</w:t>
      </w:r>
      <w:r>
        <w:t>“51010”</w:t>
      </w:r>
      <w:r>
        <w:t>战略性新兴产业融合集群，重点攻坚高端装备、新能源、电子信息、生物医药等重点产业链和高新技术企业、科技型中小企业、专精特新、军民融合等核心科技金融客群。</w:t>
      </w:r>
    </w:p>
    <w:p w:rsidR="006B2224" w:rsidRDefault="006B2224" w:rsidP="006B2224">
      <w:pPr>
        <w:ind w:firstLineChars="200" w:firstLine="420"/>
      </w:pPr>
      <w:r>
        <w:rPr>
          <w:rFonts w:hint="eastAsia"/>
        </w:rPr>
        <w:t>深耕“第一象限”</w:t>
      </w:r>
      <w:r>
        <w:t xml:space="preserve"> </w:t>
      </w:r>
      <w:r>
        <w:t>打造</w:t>
      </w:r>
      <w:r>
        <w:t>“</w:t>
      </w:r>
      <w:r>
        <w:t>江苏最佳科创合作银行</w:t>
      </w:r>
      <w:r>
        <w:t>”</w:t>
      </w:r>
    </w:p>
    <w:p w:rsidR="006B2224" w:rsidRDefault="006B2224" w:rsidP="006B2224">
      <w:pPr>
        <w:ind w:firstLineChars="200" w:firstLine="420"/>
      </w:pPr>
      <w:r>
        <w:rPr>
          <w:rFonts w:hint="eastAsia"/>
        </w:rPr>
        <w:t>如果把科创金融服务体系比喻为一个象限，这个象限中横轴是全产业链生态覆盖水平，纵轴</w:t>
      </w:r>
      <w:r>
        <w:rPr>
          <w:rFonts w:hint="eastAsia"/>
        </w:rPr>
        <w:lastRenderedPageBreak/>
        <w:t>是全生命周期服务能力，那么江苏中行的科创金融战略愿景，无疑是成为第一象限的行业标杆。</w:t>
      </w:r>
    </w:p>
    <w:p w:rsidR="006B2224" w:rsidRDefault="006B2224" w:rsidP="006B2224">
      <w:pPr>
        <w:ind w:firstLineChars="200" w:firstLine="420"/>
      </w:pPr>
      <w:r>
        <w:rPr>
          <w:rFonts w:hint="eastAsia"/>
        </w:rPr>
        <w:t>在江苏中行看来，想要深耕“第一象限”，既要推动“科技</w:t>
      </w:r>
      <w:r>
        <w:t>+</w:t>
      </w:r>
      <w:r>
        <w:t>产业</w:t>
      </w:r>
      <w:r>
        <w:t>+</w:t>
      </w:r>
      <w:r>
        <w:t>金融</w:t>
      </w:r>
      <w:r>
        <w:t>”</w:t>
      </w:r>
      <w:r>
        <w:t>的深度融合和良性循环，强链补链，提升金融与实体的供需匹配度，做产业链金融服务的领军者、排头兵，又要能投贷联动，为科技型中小企业在初创期、成长期、成熟期等提供全生命周期、涵盖引战及改制服务、行业研究服务、</w:t>
      </w:r>
      <w:r>
        <w:t>IPO</w:t>
      </w:r>
      <w:r>
        <w:t>上市服务、投资研究服务、财务顾问服务、资产管理服务等一站式科创金融服务。</w:t>
      </w:r>
    </w:p>
    <w:p w:rsidR="006B2224" w:rsidRDefault="006B2224" w:rsidP="006B2224">
      <w:pPr>
        <w:ind w:firstLineChars="200" w:firstLine="420"/>
      </w:pPr>
      <w:r>
        <w:rPr>
          <w:rFonts w:hint="eastAsia"/>
        </w:rPr>
        <w:t>这些规划都已被列入了《江苏省分行关于全面落实总行党委要求</w:t>
      </w:r>
      <w:r>
        <w:t xml:space="preserve"> </w:t>
      </w:r>
      <w:r>
        <w:t>大力推进高质量发展的</w:t>
      </w:r>
      <w:r>
        <w:t>“</w:t>
      </w:r>
      <w:r>
        <w:t>十大牵引工程</w:t>
      </w:r>
      <w:r>
        <w:t>”</w:t>
      </w:r>
      <w:r>
        <w:t>实施方案》中的科创先行、金融强链的</w:t>
      </w:r>
      <w:r>
        <w:t>“</w:t>
      </w:r>
      <w:r>
        <w:t>双千亿</w:t>
      </w:r>
      <w:r>
        <w:t>”</w:t>
      </w:r>
      <w:r>
        <w:t>工程。</w:t>
      </w:r>
    </w:p>
    <w:p w:rsidR="006B2224" w:rsidRDefault="006B2224" w:rsidP="006B2224">
      <w:pPr>
        <w:ind w:firstLineChars="200" w:firstLine="420"/>
      </w:pPr>
      <w:r>
        <w:rPr>
          <w:rFonts w:hint="eastAsia"/>
        </w:rPr>
        <w:t>近日，一场名为“新经济、硬科技、惠金融——高成长企业多层次金融赋能对接会”在江苏中行方山培训中心成功举办，围绕上市融资的最新趋势和操作实践，</w:t>
      </w:r>
      <w:r>
        <w:t>30</w:t>
      </w:r>
      <w:r>
        <w:t>位独角兽瞪羚、专精特新的预备上市企业家们与江苏中行的科创金融专家、知名律所、投行负责人展开了热烈探讨。</w:t>
      </w:r>
    </w:p>
    <w:p w:rsidR="006B2224" w:rsidRDefault="006B2224" w:rsidP="006B2224">
      <w:pPr>
        <w:ind w:firstLineChars="200" w:firstLine="420"/>
      </w:pPr>
      <w:r>
        <w:rPr>
          <w:rFonts w:hint="eastAsia"/>
        </w:rPr>
        <w:t>某科技股份有限公司成立于</w:t>
      </w:r>
      <w:r>
        <w:t>2007</w:t>
      </w:r>
      <w:r>
        <w:t>年，属于通讯系统设备制造行业。公司于</w:t>
      </w:r>
      <w:r>
        <w:t>2010</w:t>
      </w:r>
      <w:r>
        <w:t>年与江苏中行开展了结算和代发薪业务合作。随着公司从小型企业逐渐成长为高新技术企业、科技小巨人企业，生产规模扩大、资金需求增加，江苏中行及时响应企业诉求，用信贷工厂模式为公司批复信用贷款</w:t>
      </w:r>
      <w:r>
        <w:t>3000</w:t>
      </w:r>
      <w:r>
        <w:t>万元，有效解决了公司成长期的融资问题。</w:t>
      </w:r>
    </w:p>
    <w:p w:rsidR="006B2224" w:rsidRDefault="006B2224" w:rsidP="006B2224">
      <w:pPr>
        <w:ind w:firstLineChars="200" w:firstLine="420"/>
      </w:pPr>
      <w:r>
        <w:t>2021</w:t>
      </w:r>
      <w:r>
        <w:t>年，江苏中行了解到公司准备在创业板提交</w:t>
      </w:r>
      <w:r>
        <w:t>IPO</w:t>
      </w:r>
      <w:r>
        <w:t>申报，第一时间为公司量身定制了专项募集资金管理服务方案，</w:t>
      </w:r>
      <w:r>
        <w:t>2022</w:t>
      </w:r>
      <w:r>
        <w:t>年，江苏中行充分利用科技金融授信模式，帮助公司获批人民币</w:t>
      </w:r>
      <w:r>
        <w:t>8000</w:t>
      </w:r>
      <w:r>
        <w:t>万元信用贷款，助力该公司成功在创业板上市。</w:t>
      </w:r>
    </w:p>
    <w:p w:rsidR="006B2224" w:rsidRDefault="006B2224" w:rsidP="006B2224">
      <w:pPr>
        <w:ind w:firstLineChars="200" w:firstLine="420"/>
      </w:pPr>
      <w:r>
        <w:rPr>
          <w:rFonts w:hint="eastAsia"/>
        </w:rPr>
        <w:t>做强“第一方阵”</w:t>
      </w:r>
      <w:r>
        <w:t xml:space="preserve"> “</w:t>
      </w:r>
      <w:r>
        <w:t>独瞪</w:t>
      </w:r>
      <w:r>
        <w:t>”</w:t>
      </w:r>
      <w:r>
        <w:t>企业合作覆盖率近</w:t>
      </w:r>
      <w:r>
        <w:t>50%</w:t>
      </w:r>
    </w:p>
    <w:p w:rsidR="006B2224" w:rsidRDefault="006B2224" w:rsidP="006B2224">
      <w:pPr>
        <w:ind w:firstLineChars="200" w:firstLine="420"/>
      </w:pPr>
      <w:r>
        <w:rPr>
          <w:rFonts w:hint="eastAsia"/>
        </w:rPr>
        <w:t>“独角兽企业具有高成长性，一定程度上代表了经济转型升级的方向。”</w:t>
      </w:r>
    </w:p>
    <w:p w:rsidR="006B2224" w:rsidRDefault="006B2224" w:rsidP="006B2224">
      <w:pPr>
        <w:ind w:firstLineChars="200" w:firstLine="420"/>
      </w:pPr>
      <w:r>
        <w:rPr>
          <w:rFonts w:hint="eastAsia"/>
        </w:rPr>
        <w:t>在资本市场上，成立时间小于</w:t>
      </w:r>
      <w:r>
        <w:t>10</w:t>
      </w:r>
      <w:r>
        <w:t>年、估值大于</w:t>
      </w:r>
      <w:r>
        <w:t>10</w:t>
      </w:r>
      <w:r>
        <w:t>亿美元的未上市高成长性创新企业，被称为独角兽企业。独角兽企业因其拥有独创性核心技术、创新性产品或服务、颠覆性商业模式，成长速度较快，发展潜力较大而成为科创企业的佼佼者。而瞪羚企业与之类似，主要指以科技创新或商业模式创新为支撑进入高成长期的中小企业，而一个国家或地区</w:t>
      </w:r>
      <w:r>
        <w:t>“</w:t>
      </w:r>
      <w:r>
        <w:t>独瞪</w:t>
      </w:r>
      <w:r>
        <w:t>”</w:t>
      </w:r>
      <w:r>
        <w:t>（独角兽</w:t>
      </w:r>
      <w:r>
        <w:t>+</w:t>
      </w:r>
      <w:r>
        <w:t>瞪羚）公司的数量，一定程度上展示了市场发展的潜力和活力，产业转型升级和高质量发展水平。</w:t>
      </w:r>
    </w:p>
    <w:p w:rsidR="006B2224" w:rsidRDefault="006B2224" w:rsidP="006B2224">
      <w:pPr>
        <w:ind w:firstLineChars="200" w:firstLine="420"/>
      </w:pPr>
      <w:r>
        <w:rPr>
          <w:rFonts w:hint="eastAsia"/>
        </w:rPr>
        <w:t>江苏，一直以来都是独角兽企业、瞪羚企业高质量发展的沃土。</w:t>
      </w:r>
    </w:p>
    <w:p w:rsidR="006B2224" w:rsidRDefault="006B2224" w:rsidP="006B2224">
      <w:pPr>
        <w:ind w:firstLineChars="200" w:firstLine="420"/>
      </w:pPr>
      <w:r>
        <w:rPr>
          <w:rFonts w:hint="eastAsia"/>
        </w:rPr>
        <w:t>日前，胡润研究院发布了《</w:t>
      </w:r>
      <w:r>
        <w:t>2023</w:t>
      </w:r>
      <w:r>
        <w:t>全球独角兽榜》</w:t>
      </w:r>
      <w:r>
        <w:t>,</w:t>
      </w:r>
      <w:r>
        <w:t>列出了全球成立于</w:t>
      </w:r>
      <w:r>
        <w:t>2000</w:t>
      </w:r>
      <w:r>
        <w:t>年之后</w:t>
      </w:r>
      <w:r>
        <w:t>,</w:t>
      </w:r>
      <w:r>
        <w:t>价值</w:t>
      </w:r>
      <w:r>
        <w:t>10</w:t>
      </w:r>
      <w:r>
        <w:t>亿美元以上的非上市公司</w:t>
      </w:r>
      <w:r>
        <w:t>,</w:t>
      </w:r>
      <w:r>
        <w:t>江苏独角兽企业福佑卡车再次位列其中。这也是福佑卡车连续第三年入围该榜单。</w:t>
      </w:r>
    </w:p>
    <w:p w:rsidR="006B2224" w:rsidRDefault="006B2224" w:rsidP="006B2224">
      <w:pPr>
        <w:ind w:firstLineChars="200" w:firstLine="420"/>
      </w:pPr>
      <w:r>
        <w:rPr>
          <w:rFonts w:hint="eastAsia"/>
        </w:rPr>
        <w:t>作为中国最大的干线整车运输网络之一，福佑卡车承运订单交易平台于</w:t>
      </w:r>
      <w:r>
        <w:t>2015</w:t>
      </w:r>
      <w:r>
        <w:t>年</w:t>
      </w:r>
      <w:r>
        <w:t>3</w:t>
      </w:r>
      <w:r>
        <w:t>月上线，为货主企业提供优质、高效、标准的整车运输服务。江苏中行积极发挥综合化优势，联动集团子公司中银投资以敏锐的眼光以</w:t>
      </w:r>
      <w:r>
        <w:t>7000</w:t>
      </w:r>
      <w:r>
        <w:t>万美元投资其</w:t>
      </w:r>
      <w:r>
        <w:t>D</w:t>
      </w:r>
      <w:r>
        <w:t>轮融资，并在其初创期投贷联动支持企业</w:t>
      </w:r>
      <w:r>
        <w:t>1000</w:t>
      </w:r>
      <w:r>
        <w:t>万元普惠贷款，赋能企业成长，助力其成功发展成为</w:t>
      </w:r>
      <w:r>
        <w:t>“</w:t>
      </w:r>
      <w:r>
        <w:t>独角兽</w:t>
      </w:r>
      <w:r>
        <w:t>”</w:t>
      </w:r>
      <w:r>
        <w:t>企业，收获了福佑卡车对江苏中行科创金融服务的高度肯定。</w:t>
      </w:r>
    </w:p>
    <w:p w:rsidR="006B2224" w:rsidRDefault="006B2224" w:rsidP="006B2224">
      <w:pPr>
        <w:ind w:firstLineChars="200" w:firstLine="420"/>
      </w:pPr>
      <w:r>
        <w:rPr>
          <w:rFonts w:hint="eastAsia"/>
        </w:rPr>
        <w:t>江苏中行科创金融团队表示，江苏中行以服务独瞪客户为切入点，充分研究和挖掘其核心需求，为此类客户提供科技金融授信试点、创新积分贷、苏科贷、中银知贷通、中银高企贷、选择权贷款业务等特色产品，同时依托全牌照集团优势，联动中银投资、中银国际证券为独角兽企业提供涵盖股权投资、</w:t>
      </w:r>
      <w:r>
        <w:t>IPO</w:t>
      </w:r>
      <w:r>
        <w:t>、并购融资、财务顾问等多种资本市场服务，江苏中行与独瞪企业合作覆盖率接近</w:t>
      </w:r>
      <w:r>
        <w:t>50%</w:t>
      </w:r>
      <w:r>
        <w:t>。</w:t>
      </w:r>
    </w:p>
    <w:p w:rsidR="006B2224" w:rsidRDefault="006B2224" w:rsidP="006B2224">
      <w:pPr>
        <w:ind w:firstLineChars="200" w:firstLine="420"/>
      </w:pPr>
      <w:r>
        <w:rPr>
          <w:rFonts w:hint="eastAsia"/>
        </w:rPr>
        <w:t>科技之光映照未来，创新江苏坚定前行。江苏中行将以科创金融的全要素整合者、全链条创新者、全周期服务者的使命感、责任感和紧迫感，坚定支持高水平科技自立自强，不断探索践行中国特色金融发展之路，争做“江苏最佳科创合作银行和最强科技金融银行”，以实际行动高质量服务实体经济。</w:t>
      </w:r>
    </w:p>
    <w:p w:rsidR="006B2224" w:rsidRDefault="006B2224" w:rsidP="00C35B66">
      <w:pPr>
        <w:jc w:val="right"/>
      </w:pPr>
      <w:r w:rsidRPr="00C35B66">
        <w:rPr>
          <w:rFonts w:hint="eastAsia"/>
        </w:rPr>
        <w:t>中国银行江苏省分行</w:t>
      </w:r>
      <w:r>
        <w:rPr>
          <w:rFonts w:hint="eastAsia"/>
        </w:rPr>
        <w:t>2023-6-16</w:t>
      </w:r>
    </w:p>
    <w:p w:rsidR="006B2224" w:rsidRDefault="006B2224" w:rsidP="003955F4">
      <w:pPr>
        <w:sectPr w:rsidR="006B2224" w:rsidSect="003955F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0600D" w:rsidRDefault="0040600D"/>
    <w:sectPr w:rsidR="00406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B2224"/>
    <w:rsid w:val="0040600D"/>
    <w:rsid w:val="006B2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B222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B222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2495</Characters>
  <Application>Microsoft Office Word</Application>
  <DocSecurity>0</DocSecurity>
  <Lines>20</Lines>
  <Paragraphs>5</Paragraphs>
  <ScaleCrop>false</ScaleCrop>
  <Company>Microsoft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2023-06-20T07:33:00Z</dcterms:created>
</cp:coreProperties>
</file>