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AAC" w:rsidRDefault="00F37AAC" w:rsidP="00BB73D7">
      <w:pPr>
        <w:pStyle w:val="1"/>
      </w:pPr>
      <w:r w:rsidRPr="00BB73D7">
        <w:rPr>
          <w:rFonts w:hint="eastAsia"/>
        </w:rPr>
        <w:t>数智力量驱动产业数字化转型</w:t>
      </w:r>
    </w:p>
    <w:p w:rsidR="00F37AAC" w:rsidRDefault="00F37AAC" w:rsidP="00F37AAC">
      <w:pPr>
        <w:ind w:firstLineChars="200" w:firstLine="420"/>
      </w:pPr>
      <w:r>
        <w:rPr>
          <w:rFonts w:hint="eastAsia"/>
        </w:rPr>
        <w:t>当前，我国数字产业规模稳步增长，数字技术和实体经济融合深入推进。</w:t>
      </w:r>
    </w:p>
    <w:p w:rsidR="00F37AAC" w:rsidRDefault="00F37AAC" w:rsidP="00F37AAC">
      <w:pPr>
        <w:ind w:firstLineChars="200" w:firstLine="420"/>
      </w:pPr>
      <w:r>
        <w:rPr>
          <w:rFonts w:hint="eastAsia"/>
        </w:rPr>
        <w:t>在数字经济时代背景下，推进新技术与产业模式加速融合，以数智力量驱动创新发展，成为实体产业转型升级的重要方向。</w:t>
      </w:r>
    </w:p>
    <w:p w:rsidR="00F37AAC" w:rsidRDefault="00F37AAC" w:rsidP="00F37AAC">
      <w:pPr>
        <w:ind w:firstLineChars="200" w:firstLine="420"/>
      </w:pPr>
      <w:r>
        <w:rPr>
          <w:rFonts w:hint="eastAsia"/>
        </w:rPr>
        <w:t>近年来，廊坊大力发展数字经济，积极推进装备制造等产业数字化转型升级，推动</w:t>
      </w:r>
      <w:r>
        <w:t>5G</w:t>
      </w:r>
      <w:r>
        <w:t>、工业互联网等数字化基础设施建设和共建共享，实现资源在线化、产能柔性化和产业链协同化等数字化管理，不断提升产业集群综合竞争力。</w:t>
      </w:r>
    </w:p>
    <w:p w:rsidR="00F37AAC" w:rsidRDefault="00F37AAC" w:rsidP="00F37AAC">
      <w:pPr>
        <w:ind w:firstLineChars="200" w:firstLine="420"/>
      </w:pPr>
      <w:r>
        <w:rPr>
          <w:rFonts w:hint="eastAsia"/>
        </w:rPr>
        <w:t>构建新一代信息基础设施</w:t>
      </w:r>
      <w:r>
        <w:t xml:space="preserve"> </w:t>
      </w:r>
      <w:r>
        <w:t>夯实数字化转型基础</w:t>
      </w:r>
    </w:p>
    <w:p w:rsidR="00F37AAC" w:rsidRDefault="00F37AAC" w:rsidP="00F37AAC">
      <w:pPr>
        <w:ind w:firstLineChars="200" w:firstLine="420"/>
      </w:pPr>
      <w:r>
        <w:rPr>
          <w:rFonts w:hint="eastAsia"/>
        </w:rPr>
        <w:t>今年初，位于廊坊开发区的河北人工智能计算中心项目标志性建筑数据中心楼拔地而起。“数据中心楼主体采用预制模块化机房建设，整装设备实现全工厂预制，大大缩短了施工周期。”项目方现场负责人张向伟介绍。</w:t>
      </w:r>
    </w:p>
    <w:p w:rsidR="00F37AAC" w:rsidRDefault="00F37AAC" w:rsidP="00F37AAC">
      <w:pPr>
        <w:ind w:firstLineChars="200" w:firstLine="420"/>
      </w:pPr>
      <w:r>
        <w:rPr>
          <w:rFonts w:hint="eastAsia"/>
        </w:rPr>
        <w:t>河北人工智能计算中心建成后，将成为全省唯一全栈自主可控的算力中心。规划建设</w:t>
      </w:r>
      <w:r>
        <w:t>100P</w:t>
      </w:r>
      <w:r>
        <w:t>计算能力，可助力智能制造、智慧交通、智慧医疗等场景应用孵化，赋能千行百业。</w:t>
      </w:r>
      <w:r>
        <w:t>2022</w:t>
      </w:r>
      <w:r>
        <w:t>年</w:t>
      </w:r>
      <w:r>
        <w:t>9</w:t>
      </w:r>
      <w:r>
        <w:t>月，河北人工智能计算中心正式接入中国算力网，成为</w:t>
      </w:r>
      <w:r>
        <w:t>“</w:t>
      </w:r>
      <w:r>
        <w:t>东数西算</w:t>
      </w:r>
      <w:r>
        <w:t>”</w:t>
      </w:r>
      <w:r>
        <w:t>枢纽节点的关键一环。</w:t>
      </w:r>
    </w:p>
    <w:p w:rsidR="00F37AAC" w:rsidRDefault="00F37AAC" w:rsidP="00F37AAC">
      <w:pPr>
        <w:ind w:firstLineChars="200" w:firstLine="420"/>
      </w:pPr>
      <w:r>
        <w:rPr>
          <w:rFonts w:hint="eastAsia"/>
        </w:rPr>
        <w:t>在河北人工智能计算中心建设如火如荼之际，润泽（廊坊）国际信息港已建成</w:t>
      </w:r>
      <w:r>
        <w:t>12</w:t>
      </w:r>
      <w:r>
        <w:t>栋数据中心楼，投运机柜数量超</w:t>
      </w:r>
      <w:r>
        <w:t>4</w:t>
      </w:r>
      <w:r>
        <w:t>万架，建成投运</w:t>
      </w:r>
      <w:r>
        <w:t>33</w:t>
      </w:r>
      <w:r>
        <w:t>万平方米的京津冀大数据创新应用中心。</w:t>
      </w:r>
    </w:p>
    <w:p w:rsidR="00F37AAC" w:rsidRDefault="00F37AAC" w:rsidP="00F37AAC">
      <w:pPr>
        <w:ind w:firstLineChars="200" w:firstLine="420"/>
      </w:pPr>
      <w:r>
        <w:rPr>
          <w:rFonts w:hint="eastAsia"/>
        </w:rPr>
        <w:t>“润泽（廊坊）国际信息港已投运机架数量、在建机房规模、服务用户数量以及数据中心核心技术等均处于行业领先水平。”润泽科技发展有限公司董事长周超男介绍，这里共设计建设</w:t>
      </w:r>
      <w:r>
        <w:t>22</w:t>
      </w:r>
      <w:r>
        <w:t>栋高等级云计算数据中心，机房面积</w:t>
      </w:r>
      <w:r>
        <w:t>100</w:t>
      </w:r>
      <w:r>
        <w:t>万平方米，可容纳约</w:t>
      </w:r>
      <w:r>
        <w:t>13</w:t>
      </w:r>
      <w:r>
        <w:t>万架机柜。</w:t>
      </w:r>
    </w:p>
    <w:p w:rsidR="00F37AAC" w:rsidRDefault="00F37AAC" w:rsidP="00F37AAC">
      <w:pPr>
        <w:ind w:firstLineChars="200" w:firstLine="420"/>
      </w:pPr>
      <w:r>
        <w:rPr>
          <w:rFonts w:hint="eastAsia"/>
        </w:rPr>
        <w:t>廊坊市区距北京市中心仅</w:t>
      </w:r>
      <w:r>
        <w:t>40</w:t>
      </w:r>
      <w:r>
        <w:t>公里，网络时延与北京相当，发展数字经济区位优势明显。紧跟时代需求，早在</w:t>
      </w:r>
      <w:r>
        <w:t>2009</w:t>
      </w:r>
      <w:r>
        <w:t>年</w:t>
      </w:r>
      <w:r>
        <w:t>“</w:t>
      </w:r>
      <w:r>
        <w:t>大数据</w:t>
      </w:r>
      <w:r>
        <w:t>”</w:t>
      </w:r>
      <w:r>
        <w:t>概念尚未广为人知时，廊坊就前瞻性布局数字产业，规划占地面积</w:t>
      </w:r>
      <w:r>
        <w:t>3.32</w:t>
      </w:r>
      <w:r>
        <w:t>平方公里的大数据产业园，启动以润泽国际信息港为代表的数据中心建设。</w:t>
      </w:r>
    </w:p>
    <w:p w:rsidR="00F37AAC" w:rsidRDefault="00F37AAC" w:rsidP="00F37AAC">
      <w:pPr>
        <w:ind w:firstLineChars="200" w:firstLine="420"/>
      </w:pPr>
      <w:r>
        <w:rPr>
          <w:rFonts w:hint="eastAsia"/>
        </w:rPr>
        <w:t>廊坊采取抓规划设计、抓项目引进、抓开发利用等系列措施，支持产业集群头部企业、行业协会和信息技术服务企业培育形成特定领域（区域）工业互联网平台，强力推进数字经济实现优质高速发展。</w:t>
      </w:r>
    </w:p>
    <w:p w:rsidR="00F37AAC" w:rsidRDefault="00F37AAC" w:rsidP="00F37AAC">
      <w:pPr>
        <w:ind w:firstLineChars="200" w:firstLine="420"/>
      </w:pPr>
      <w:r>
        <w:rPr>
          <w:rFonts w:hint="eastAsia"/>
        </w:rPr>
        <w:t>目前，华为、润泽、联通等</w:t>
      </w:r>
      <w:r>
        <w:t>40</w:t>
      </w:r>
      <w:r>
        <w:t>余家数据中心落户廊坊，已建成全国互联网服务门类齐全、聚集规模优势突出的数据中心产业集群，全市投运标准机柜</w:t>
      </w:r>
      <w:r>
        <w:t>26</w:t>
      </w:r>
      <w:r>
        <w:t>万架、服务器超过</w:t>
      </w:r>
      <w:r>
        <w:t>130</w:t>
      </w:r>
      <w:r>
        <w:t>万台。</w:t>
      </w:r>
      <w:r>
        <w:t>2022</w:t>
      </w:r>
      <w:r>
        <w:t>年，新培育国家绿色数据中心、国家新型数据中心典型案例</w:t>
      </w:r>
      <w:r>
        <w:t>5</w:t>
      </w:r>
      <w:r>
        <w:t>个。</w:t>
      </w:r>
    </w:p>
    <w:p w:rsidR="00F37AAC" w:rsidRDefault="00F37AAC" w:rsidP="00F37AAC">
      <w:pPr>
        <w:ind w:firstLineChars="200" w:firstLine="420"/>
      </w:pPr>
      <w:r>
        <w:rPr>
          <w:rFonts w:hint="eastAsia"/>
        </w:rPr>
        <w:t>打造数字化智能化转型试点示范</w:t>
      </w:r>
      <w:r>
        <w:t xml:space="preserve"> </w:t>
      </w:r>
      <w:r>
        <w:t>推动产业集群整体提升</w:t>
      </w:r>
    </w:p>
    <w:p w:rsidR="00F37AAC" w:rsidRDefault="00F37AAC" w:rsidP="00F37AAC">
      <w:pPr>
        <w:ind w:firstLineChars="200" w:firstLine="420"/>
      </w:pPr>
      <w:r>
        <w:rPr>
          <w:rFonts w:hint="eastAsia"/>
        </w:rPr>
        <w:t>走进位于廊坊开发区新奥科技园的新奥微型燃气轮机智能制造基地生产车间，记者见到了代表最前沿理念的未来智能制造工厂样板。</w:t>
      </w:r>
    </w:p>
    <w:p w:rsidR="00F37AAC" w:rsidRDefault="00F37AAC" w:rsidP="00F37AAC">
      <w:pPr>
        <w:ind w:firstLineChars="200" w:firstLine="420"/>
      </w:pPr>
      <w:r>
        <w:rPr>
          <w:rFonts w:hint="eastAsia"/>
        </w:rPr>
        <w:t>车间内并无想象中机械生产的轰鸣声。在这里，生产操作员也是编程员，只需要轻点鼠标即可实现对生产设备与生产流程的管理。在五轴加工区域，毛坯部件被置放于密闭可视的五轴设备内，接受电脑指令，实现自动加工成型，完全无需人工干预；在智能装配区域，智能组装机器人、智能搬运机器人等都在安静而有序地工作……车间随处可见的智能化元素，让传统笨重的机械生产变成了纯脑力劳动。</w:t>
      </w:r>
    </w:p>
    <w:p w:rsidR="00F37AAC" w:rsidRDefault="00F37AAC" w:rsidP="00F37AAC">
      <w:pPr>
        <w:ind w:firstLineChars="200" w:firstLine="420"/>
      </w:pPr>
      <w:r>
        <w:rPr>
          <w:rFonts w:hint="eastAsia"/>
        </w:rPr>
        <w:t>该基地还启用了智能远程监控平台，采用最前沿的物联网及人工智能技术，对设备进行远程监控及数字化运营管理。“平台通过智慧化的远程监测与智能诊断，实现设备全生命周期的数字化管理，并根据运行数据进行故障预警与判断，自动提供诊断信息和解决方案，以提供高效的维保服务。”新奥动力总经理王利民对记者说。</w:t>
      </w:r>
    </w:p>
    <w:p w:rsidR="00F37AAC" w:rsidRDefault="00F37AAC" w:rsidP="00F37AAC">
      <w:pPr>
        <w:ind w:firstLineChars="200" w:firstLine="420"/>
      </w:pPr>
      <w:r>
        <w:rPr>
          <w:rFonts w:hint="eastAsia"/>
        </w:rPr>
        <w:t>在廊坊科森电器有限公司汽车马达分公司数字化车间，车用马达组装生产线正在全速运转。在这里，一台台车用马达从部件生产到装配完成的几十道工序中，只有包装环节需要人工操作，其余都由自动化生产设备完成。</w:t>
      </w:r>
    </w:p>
    <w:p w:rsidR="00F37AAC" w:rsidRDefault="00F37AAC" w:rsidP="00F37AAC">
      <w:pPr>
        <w:ind w:firstLineChars="200" w:firstLine="420"/>
      </w:pPr>
      <w:r>
        <w:rPr>
          <w:rFonts w:hint="eastAsia"/>
        </w:rPr>
        <w:t>信息时代，得数字化者得先机。科森电器主动投身制造业转型升级，持续推进技术改造，建设集智能化、数字化、信息化于一体的智能车间，生产成本大幅降低，产能和效率“双提升”。</w:t>
      </w:r>
      <w:r>
        <w:t>2022</w:t>
      </w:r>
      <w:r>
        <w:t>年，该企业被评为专精特新</w:t>
      </w:r>
      <w:r>
        <w:t>“</w:t>
      </w:r>
      <w:r>
        <w:t>小巨人</w:t>
      </w:r>
      <w:r>
        <w:t>”</w:t>
      </w:r>
      <w:r>
        <w:t>企业。</w:t>
      </w:r>
    </w:p>
    <w:p w:rsidR="00F37AAC" w:rsidRDefault="00F37AAC" w:rsidP="00F37AAC">
      <w:pPr>
        <w:ind w:firstLineChars="200" w:firstLine="420"/>
      </w:pPr>
      <w:r>
        <w:rPr>
          <w:rFonts w:hint="eastAsia"/>
        </w:rPr>
        <w:t>数字赋能按下了廊坊新型工业化进程的“快进键”。按照“选产业集群、选行业协会、选服务平台、选试点企业”的工作思路，廊坊加快推进企业“智改数转”，支持产业集群中小企业面向单个或多个制造环节提炼关键需求进行试点，探索数字化转型路径，遴选一批可复制、可推广的数字化智能化优秀场景，进一步推进新一代信息技术在重点企业和产业集群应用。</w:t>
      </w:r>
    </w:p>
    <w:p w:rsidR="00F37AAC" w:rsidRDefault="00F37AAC" w:rsidP="00F37AAC">
      <w:pPr>
        <w:ind w:firstLineChars="200" w:firstLine="420"/>
      </w:pPr>
      <w:r>
        <w:rPr>
          <w:rFonts w:hint="eastAsia"/>
        </w:rPr>
        <w:t>目前，廊坊获评市级以上数字化车间</w:t>
      </w:r>
      <w:r>
        <w:t>75</w:t>
      </w:r>
      <w:r>
        <w:t>家，培育省级工业互联网创新发展重点项目</w:t>
      </w:r>
      <w:r>
        <w:t>61</w:t>
      </w:r>
      <w:r>
        <w:t>个、试点项目</w:t>
      </w:r>
      <w:r>
        <w:t>14</w:t>
      </w:r>
      <w:r>
        <w:t>个，国家新一代信息技术与制造业融合试点</w:t>
      </w:r>
      <w:r>
        <w:t>2</w:t>
      </w:r>
      <w:r>
        <w:t>个。持续推进智能试点示范推广行动，全市</w:t>
      </w:r>
      <w:r>
        <w:t>124</w:t>
      </w:r>
      <w:r>
        <w:t>家重点企业实现智能制造诊断全覆盖。围绕打造现代商贸物流重要产业基地，智慧物流、电子商务、数字文创等产业领域蓬勃发展。今年，我市还大力实施产业数字化转型发展行动，在全市优势产业及产业集群打造数字化智能化转型试点示范企业，探索形成具有行业特色的数字化智能化转型升级路径。</w:t>
      </w:r>
    </w:p>
    <w:p w:rsidR="00F37AAC" w:rsidRDefault="00F37AAC" w:rsidP="00F37AAC">
      <w:pPr>
        <w:ind w:firstLineChars="200" w:firstLine="420"/>
      </w:pPr>
      <w:r>
        <w:rPr>
          <w:rFonts w:hint="eastAsia"/>
        </w:rPr>
        <w:t>推动实施“企业上云”</w:t>
      </w:r>
      <w:r>
        <w:t xml:space="preserve"> </w:t>
      </w:r>
      <w:r>
        <w:t>助力企业数字化转型</w:t>
      </w:r>
    </w:p>
    <w:p w:rsidR="00F37AAC" w:rsidRDefault="00F37AAC" w:rsidP="00F37AAC">
      <w:pPr>
        <w:ind w:firstLineChars="200" w:firstLine="420"/>
      </w:pPr>
      <w:r>
        <w:rPr>
          <w:rFonts w:hint="eastAsia"/>
        </w:rPr>
        <w:t>贴面、开料、封边、打孔、分拣、包装、入库……在索菲亚家居（廊坊）有限公司数字车间内，经过智能化改造的定制家居生产线正在高效运转，生产流程全自动无缝衔接，大大提高了生产效率和柔性化生产能力。索菲亚公司</w:t>
      </w:r>
      <w:r>
        <w:t>IT</w:t>
      </w:r>
      <w:r>
        <w:t>经理吴冬丽说：</w:t>
      </w:r>
      <w:r>
        <w:t>“</w:t>
      </w:r>
      <w:r>
        <w:t>公司实行智能化改造升级后，日均产量提升了</w:t>
      </w:r>
      <w:r>
        <w:t>40.66%</w:t>
      </w:r>
      <w:r>
        <w:t>，一年就能创造综合效益</w:t>
      </w:r>
      <w:r>
        <w:t>500</w:t>
      </w:r>
      <w:r>
        <w:t>万元以上。对我们这样的企业来说，主动实施传统产业数字化改造可谓势在必行。</w:t>
      </w:r>
      <w:r>
        <w:t>”</w:t>
      </w:r>
    </w:p>
    <w:p w:rsidR="00F37AAC" w:rsidRDefault="00F37AAC" w:rsidP="00F37AAC">
      <w:pPr>
        <w:ind w:firstLineChars="200" w:firstLine="420"/>
      </w:pPr>
      <w:r>
        <w:rPr>
          <w:rFonts w:hint="eastAsia"/>
        </w:rPr>
        <w:t>一手抓数字产业化，一手抓产业数字化。在大力建设数字产业的同时，廊坊还十分注重推进新一代信息技术与实体经济融合发展，积极引导和重点扶持装备制造、服装加工、食品、家具、机器人等产业开展数字化转型提升。截至目前，全市已培育</w:t>
      </w:r>
      <w:r>
        <w:t>4</w:t>
      </w:r>
      <w:r>
        <w:t>家国家级智能制造优秀场景，香河机器人小镇成为省级智能制造示范园区，超过</w:t>
      </w:r>
      <w:r>
        <w:t>6700</w:t>
      </w:r>
      <w:r>
        <w:t>家企业实现了</w:t>
      </w:r>
      <w:r>
        <w:t>“</w:t>
      </w:r>
      <w:r>
        <w:t>云</w:t>
      </w:r>
      <w:r>
        <w:t>”</w:t>
      </w:r>
      <w:r>
        <w:t>上服务。</w:t>
      </w:r>
    </w:p>
    <w:p w:rsidR="00F37AAC" w:rsidRDefault="00F37AAC" w:rsidP="00F37AAC">
      <w:pPr>
        <w:ind w:firstLineChars="200" w:firstLine="420"/>
      </w:pPr>
      <w:r>
        <w:rPr>
          <w:rFonts w:hint="eastAsia"/>
        </w:rPr>
        <w:t>近年来，随着</w:t>
      </w:r>
      <w:r>
        <w:t>5G</w:t>
      </w:r>
      <w:r>
        <w:t>信息技术的兴起，重大活动</w:t>
      </w:r>
      <w:r>
        <w:t>“</w:t>
      </w:r>
      <w:r>
        <w:t>上云上网</w:t>
      </w:r>
      <w:r>
        <w:t>”</w:t>
      </w:r>
      <w:r>
        <w:t>已屡见不鲜。数字经济大会已经成为国内数字经济领域重要的思想交流平台、智慧共享平台、商务合作平台和产业推进平台。</w:t>
      </w:r>
    </w:p>
    <w:p w:rsidR="00F37AAC" w:rsidRDefault="00F37AAC" w:rsidP="00F37AAC">
      <w:pPr>
        <w:ind w:firstLineChars="200" w:firstLine="420"/>
      </w:pPr>
      <w:r>
        <w:rPr>
          <w:rFonts w:hint="eastAsia"/>
        </w:rPr>
        <w:t>廊坊市奥昆食品有限公司总经理王叶修说：“‘企业上云’，活力倍增。为适应销售市场的新媒体时代，我们公司专门成立了</w:t>
      </w:r>
      <w:r>
        <w:t>MCN</w:t>
      </w:r>
      <w:r>
        <w:t>（短视频）部门，通过持续创作原创作品，以直播、图文等多种形式销售产品，推进新媒体运营，不断提升旗下账号矩阵规模和活跃度，自有品牌影响力不断扩大，提升了商业价值，销售额大幅增加。</w:t>
      </w:r>
      <w:r>
        <w:t>”</w:t>
      </w:r>
    </w:p>
    <w:p w:rsidR="00F37AAC" w:rsidRDefault="00F37AAC" w:rsidP="00F37AAC">
      <w:pPr>
        <w:ind w:firstLineChars="200" w:firstLine="420"/>
      </w:pPr>
      <w:r>
        <w:rPr>
          <w:rFonts w:hint="eastAsia"/>
        </w:rPr>
        <w:t>今年，廊坊加快推动实施“企业上云”，优化调整“企业上云”供给资源池，引导云服务商针对重点行业和产业集群需求，丰富“企业上云”产品内容，优化产品功能研发，推出一批实用性强的云产品和云服务，降低企业数字化转型项目建设成本，缩短项目建设时间。指导云服务商丰富产品品类，提升产品质量，完善服务内容，加快各类产品和服务的迭代升级，建立完善“企业上云”本地化服务体系，打造“企业上云”服务生态，对上“云”企业实行分级分类管理，提供精准服务，建立“企业上云”统计分析体系，为企业提供大数据支持。引导企业加快上“云”步伐，推行协同研发、共享工厂、远程服务、在线办公等新型生产方式，促进企业降本、提质、增效。</w:t>
      </w:r>
    </w:p>
    <w:p w:rsidR="00F37AAC" w:rsidRPr="00BB73D7" w:rsidRDefault="00F37AAC" w:rsidP="00BB73D7">
      <w:pPr>
        <w:jc w:val="right"/>
      </w:pPr>
      <w:r w:rsidRPr="00BB73D7">
        <w:rPr>
          <w:rFonts w:hint="eastAsia"/>
        </w:rPr>
        <w:t>廊坊日报</w:t>
      </w:r>
      <w:r>
        <w:rPr>
          <w:rFonts w:hint="eastAsia"/>
        </w:rPr>
        <w:t xml:space="preserve"> 2023-6-16</w:t>
      </w:r>
    </w:p>
    <w:p w:rsidR="00F37AAC" w:rsidRDefault="00F37AAC" w:rsidP="0041606B">
      <w:pPr>
        <w:sectPr w:rsidR="00F37AAC" w:rsidSect="0041606B">
          <w:type w:val="continuous"/>
          <w:pgSz w:w="11906" w:h="16838"/>
          <w:pgMar w:top="1644" w:right="1236" w:bottom="1418" w:left="1814" w:header="851" w:footer="907" w:gutter="0"/>
          <w:pgNumType w:start="1"/>
          <w:cols w:space="720"/>
          <w:docGrid w:type="lines" w:linePitch="341" w:charSpace="2373"/>
        </w:sectPr>
      </w:pPr>
    </w:p>
    <w:p w:rsidR="00C73FDB" w:rsidRDefault="00C73FDB"/>
    <w:sectPr w:rsidR="00C73F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7AAC"/>
    <w:rsid w:val="00C73FDB"/>
    <w:rsid w:val="00F37A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37AA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37AA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2456</Characters>
  <Application>Microsoft Office Word</Application>
  <DocSecurity>0</DocSecurity>
  <Lines>20</Lines>
  <Paragraphs>5</Paragraphs>
  <ScaleCrop>false</ScaleCrop>
  <Company>Microsoft</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2023-06-20T01:10:00Z</dcterms:created>
</cp:coreProperties>
</file>