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F" w:rsidRDefault="00B71D6F">
      <w:pPr>
        <w:pStyle w:val="1"/>
      </w:pPr>
      <w:r>
        <w:t>中国民营企业家在汉迎来投资兴业新机遇</w:t>
      </w:r>
    </w:p>
    <w:p w:rsidR="00B71D6F" w:rsidRDefault="00B71D6F">
      <w:pPr>
        <w:ind w:firstLine="420"/>
        <w:jc w:val="left"/>
      </w:pPr>
      <w:r>
        <w:t>“</w:t>
      </w:r>
      <w:r>
        <w:t>时代选择了我们，广大民营企业跨越式发展、大踏步前进的响亮号角已经吹响。</w:t>
      </w:r>
      <w:r>
        <w:t>”</w:t>
      </w:r>
    </w:p>
    <w:p w:rsidR="00B71D6F" w:rsidRDefault="00B71D6F">
      <w:pPr>
        <w:ind w:firstLine="420"/>
        <w:jc w:val="left"/>
      </w:pPr>
      <w:r>
        <w:t>“</w:t>
      </w:r>
      <w:r>
        <w:t>我们要坚定地走技术创新发展道路，增强核心竞争力。</w:t>
      </w:r>
      <w:r>
        <w:t>”</w:t>
      </w:r>
    </w:p>
    <w:p w:rsidR="00B71D6F" w:rsidRDefault="00B71D6F">
      <w:pPr>
        <w:ind w:firstLine="420"/>
        <w:jc w:val="left"/>
      </w:pPr>
      <w:r>
        <w:t>5</w:t>
      </w:r>
      <w:r>
        <w:t>月</w:t>
      </w:r>
      <w:r>
        <w:t>27</w:t>
      </w:r>
      <w:r>
        <w:t>日，为期两天的第七届中国民营企业合作大会在武汉胜利闭幕。来自全国各地的</w:t>
      </w:r>
      <w:r>
        <w:t>1100</w:t>
      </w:r>
      <w:r>
        <w:t>多家企业，</w:t>
      </w:r>
      <w:r>
        <w:t>1700</w:t>
      </w:r>
      <w:r>
        <w:t>余名企业家、专家学者齐聚湖北武汉，共商合作发展，畅聊创新经验，展示民营企业创新成果。</w:t>
      </w:r>
    </w:p>
    <w:p w:rsidR="00B71D6F" w:rsidRDefault="00B71D6F">
      <w:pPr>
        <w:ind w:firstLine="420"/>
        <w:jc w:val="left"/>
      </w:pPr>
      <w:r>
        <w:t>连日来，长江日报记者采访本次参会的民营企业代表。在回顾企业发展历程中获得的一系列支持的同时，企业代表们表示，要想紧抓民营企业转型升级的发展时机，就必须围绕</w:t>
      </w:r>
      <w:r>
        <w:t>“</w:t>
      </w:r>
      <w:r>
        <w:t>创新</w:t>
      </w:r>
      <w:r>
        <w:t>”</w:t>
      </w:r>
      <w:r>
        <w:t>这一发展关键词。</w:t>
      </w:r>
    </w:p>
    <w:p w:rsidR="00B71D6F" w:rsidRDefault="00B71D6F">
      <w:pPr>
        <w:ind w:firstLine="420"/>
        <w:jc w:val="left"/>
      </w:pPr>
      <w:r>
        <w:t>本次大会集中签约项目</w:t>
      </w:r>
      <w:r>
        <w:t>103</w:t>
      </w:r>
      <w:r>
        <w:t>个，签约总额</w:t>
      </w:r>
      <w:r>
        <w:t>1080.98</w:t>
      </w:r>
      <w:r>
        <w:t>亿元。超过一半的签约项目具有技术含量高、带动能力强、发展前景好的特点，这些项目涉及新一代信息技术、汽车制造和服务、大健康和生物技术、高端装备和先进基础材料、商贸物流、文化旅游、人工智能、氢能等产业。</w:t>
      </w:r>
    </w:p>
    <w:p w:rsidR="00B71D6F" w:rsidRDefault="00B71D6F">
      <w:pPr>
        <w:ind w:firstLine="420"/>
        <w:jc w:val="left"/>
      </w:pPr>
      <w:r>
        <w:t>突破</w:t>
      </w:r>
      <w:r>
        <w:t>“</w:t>
      </w:r>
      <w:r>
        <w:t>人才瓶颈</w:t>
      </w:r>
      <w:r>
        <w:t>”</w:t>
      </w:r>
      <w:r>
        <w:t>抓牢动力之源</w:t>
      </w:r>
    </w:p>
    <w:p w:rsidR="00B71D6F" w:rsidRDefault="00B71D6F">
      <w:pPr>
        <w:ind w:firstLine="420"/>
        <w:jc w:val="left"/>
      </w:pPr>
      <w:r>
        <w:t>人才是第一资源，创新是第一动力。</w:t>
      </w:r>
    </w:p>
    <w:p w:rsidR="00B71D6F" w:rsidRDefault="00B71D6F">
      <w:pPr>
        <w:ind w:firstLine="420"/>
        <w:jc w:val="left"/>
      </w:pPr>
      <w:r>
        <w:t>“</w:t>
      </w:r>
      <w:r>
        <w:t>随着网络安全产业发展进入快车道，网络安全面临的挑战愈发严峻，对科技创新、高精尖人才的需求日益旺盛。</w:t>
      </w:r>
      <w:r>
        <w:t>”</w:t>
      </w:r>
      <w:r>
        <w:t>绿盟科技集团股份有限公司（以下简称</w:t>
      </w:r>
      <w:r>
        <w:t>“</w:t>
      </w:r>
      <w:r>
        <w:t>绿盟科技</w:t>
      </w:r>
      <w:r>
        <w:t>”</w:t>
      </w:r>
      <w:r>
        <w:t>）董事长沈继业表示，公司自</w:t>
      </w:r>
      <w:r>
        <w:t>2000</w:t>
      </w:r>
      <w:r>
        <w:t>年成立以来，武汉丰富的高校资源和科技人才是公司不断前进的动力之一。</w:t>
      </w:r>
    </w:p>
    <w:p w:rsidR="00B71D6F" w:rsidRDefault="00B71D6F">
      <w:pPr>
        <w:ind w:firstLine="420"/>
        <w:jc w:val="left"/>
      </w:pPr>
      <w:r>
        <w:t>2021</w:t>
      </w:r>
      <w:r>
        <w:t>年</w:t>
      </w:r>
      <w:r>
        <w:t>9</w:t>
      </w:r>
      <w:r>
        <w:t>月，绿盟科技与华中科技大学网络安全学院完成实验室项目签约，双方在网络安全前沿技术研究等方面开展全面合作，产学研协同培育符合社会发展趋势的网安人才。</w:t>
      </w:r>
      <w:r>
        <w:t>“</w:t>
      </w:r>
      <w:r>
        <w:t>我们将持续开展高校、科研院所、企业间联合人才培养、共享人才资源机制，促进科研成果转化。</w:t>
      </w:r>
      <w:r>
        <w:t>”</w:t>
      </w:r>
    </w:p>
    <w:p w:rsidR="00B71D6F" w:rsidRDefault="00B71D6F">
      <w:pPr>
        <w:ind w:firstLine="420"/>
        <w:jc w:val="left"/>
      </w:pPr>
      <w:r>
        <w:t>湖北鼎龙控股股份有限公司（以下简称</w:t>
      </w:r>
      <w:r>
        <w:t>“</w:t>
      </w:r>
      <w:r>
        <w:t>鼎龙</w:t>
      </w:r>
      <w:r>
        <w:t>”</w:t>
      </w:r>
      <w:r>
        <w:t>）董事长朱双全认为，民营企业必须突破</w:t>
      </w:r>
      <w:r>
        <w:t>“</w:t>
      </w:r>
      <w:r>
        <w:t>人才瓶颈</w:t>
      </w:r>
      <w:r>
        <w:t>”</w:t>
      </w:r>
      <w:r>
        <w:t>，牢牢抓住持续发展的动力之源。</w:t>
      </w:r>
    </w:p>
    <w:p w:rsidR="00B71D6F" w:rsidRDefault="00B71D6F">
      <w:pPr>
        <w:ind w:firstLine="420"/>
        <w:jc w:val="left"/>
      </w:pPr>
      <w:r>
        <w:t>2022</w:t>
      </w:r>
      <w:r>
        <w:t>年</w:t>
      </w:r>
      <w:r>
        <w:t>7</w:t>
      </w:r>
      <w:r>
        <w:t>月，鼎龙</w:t>
      </w:r>
      <w:r>
        <w:t>CMP</w:t>
      </w:r>
      <w:r>
        <w:t>抛光垫项目三期</w:t>
      </w:r>
      <w:r>
        <w:t>——</w:t>
      </w:r>
      <w:r>
        <w:t>潜江工厂正式投产。</w:t>
      </w:r>
      <w:r>
        <w:t>12</w:t>
      </w:r>
      <w:r>
        <w:t>月初，工厂收获了第一张订单，朱双全强调：</w:t>
      </w:r>
      <w:r>
        <w:t>“</w:t>
      </w:r>
      <w:r>
        <w:t>这款订单产品是鼎龙首款自研自产精抛垫产品，实现了从关键原材料合成到抛光垫成品生产的全自主化。</w:t>
      </w:r>
      <w:r>
        <w:t>”</w:t>
      </w:r>
    </w:p>
    <w:p w:rsidR="00B71D6F" w:rsidRDefault="00B71D6F">
      <w:pPr>
        <w:ind w:firstLine="420"/>
        <w:jc w:val="left"/>
      </w:pPr>
      <w:r>
        <w:t>从武汉经济技术开发区的一栋综合楼起步，如今，鼎龙在湖北省、长三角、珠三角均有布局，成长为国家技术创新示范企业、国家知识产权示范企业，成功布局集成电路和光电显示等战略性新兴产业，实现从研发到应用再到量产的发展质变。</w:t>
      </w:r>
    </w:p>
    <w:p w:rsidR="00B71D6F" w:rsidRDefault="00B71D6F">
      <w:pPr>
        <w:ind w:firstLine="420"/>
        <w:jc w:val="left"/>
      </w:pPr>
      <w:r>
        <w:t>依托国家企业技术中心、博士后科研工作站、湖北省工程技术研究中心以及多年积淀形成的七大技术平台，背靠</w:t>
      </w:r>
      <w:r>
        <w:t>800</w:t>
      </w:r>
      <w:r>
        <w:t>余人的创新团队，鼎龙在细分领域开发出</w:t>
      </w:r>
      <w:r>
        <w:t>100</w:t>
      </w:r>
      <w:r>
        <w:t>多种高新技术产品。</w:t>
      </w:r>
    </w:p>
    <w:p w:rsidR="00B71D6F" w:rsidRDefault="00B71D6F">
      <w:pPr>
        <w:ind w:firstLine="420"/>
        <w:jc w:val="left"/>
      </w:pPr>
      <w:r>
        <w:t>在全国第四批专精特新</w:t>
      </w:r>
      <w:r>
        <w:t>“</w:t>
      </w:r>
      <w:r>
        <w:t>小巨人</w:t>
      </w:r>
      <w:r>
        <w:t>”</w:t>
      </w:r>
      <w:r>
        <w:t>企业名单中，鼎龙旗下的</w:t>
      </w:r>
      <w:r>
        <w:t>3</w:t>
      </w:r>
      <w:r>
        <w:t>家子公司名列其中。</w:t>
      </w:r>
      <w:r>
        <w:t>“</w:t>
      </w:r>
      <w:r>
        <w:t>我们要坚定地走技术创新发展道路，增强核心竞争力。</w:t>
      </w:r>
      <w:r>
        <w:t>”</w:t>
      </w:r>
    </w:p>
    <w:p w:rsidR="00B71D6F" w:rsidRDefault="00B71D6F">
      <w:pPr>
        <w:ind w:firstLine="420"/>
        <w:jc w:val="left"/>
      </w:pPr>
      <w:r>
        <w:t>创新实力引来更多支持</w:t>
      </w:r>
    </w:p>
    <w:p w:rsidR="00B71D6F" w:rsidRDefault="00B71D6F">
      <w:pPr>
        <w:ind w:firstLine="420"/>
        <w:jc w:val="left"/>
      </w:pPr>
      <w:r>
        <w:t>民营经济发展要</w:t>
      </w:r>
      <w:r>
        <w:t>“</w:t>
      </w:r>
      <w:r>
        <w:t>更上一层楼</w:t>
      </w:r>
      <w:r>
        <w:t>”</w:t>
      </w:r>
      <w:r>
        <w:t>，离不开明确的政策信号和良好的营商沃土。</w:t>
      </w:r>
    </w:p>
    <w:p w:rsidR="00B71D6F" w:rsidRDefault="00B71D6F">
      <w:pPr>
        <w:ind w:firstLine="420"/>
        <w:jc w:val="left"/>
      </w:pPr>
      <w:r>
        <w:t>2023</w:t>
      </w:r>
      <w:r>
        <w:t>年武汉市《政府工作报告》指出，今年的重点工作之一是加强中小微企业和个体工商户帮扶纾困，进一步推进惠企政策直达快享，有力解决企业缺资金、缺工、缺电等困难，帮助企业稳下来、活下去、发展好。</w:t>
      </w:r>
    </w:p>
    <w:p w:rsidR="00B71D6F" w:rsidRDefault="00B71D6F">
      <w:pPr>
        <w:ind w:firstLine="420"/>
        <w:jc w:val="left"/>
      </w:pPr>
      <w:r>
        <w:t>参会企业吉奥时空信息技术股份有限公司（以下简称</w:t>
      </w:r>
      <w:r>
        <w:t>“</w:t>
      </w:r>
      <w:r>
        <w:t>吉奥时空</w:t>
      </w:r>
      <w:r>
        <w:t>”</w:t>
      </w:r>
      <w:r>
        <w:t>）透露，今年一季度，公司营业收入保持稳定增长。</w:t>
      </w:r>
    </w:p>
    <w:p w:rsidR="00B71D6F" w:rsidRDefault="00B71D6F">
      <w:pPr>
        <w:ind w:firstLine="420"/>
        <w:jc w:val="left"/>
      </w:pPr>
      <w:r>
        <w:t>在地球空间信息领域方面，武汉是我国最重要的技术发源地，聚集起吉奥时空等一批优秀企业，占据着国内重要市场份额。</w:t>
      </w:r>
    </w:p>
    <w:p w:rsidR="00B71D6F" w:rsidRDefault="00B71D6F">
      <w:pPr>
        <w:ind w:firstLine="420"/>
        <w:jc w:val="left"/>
      </w:pPr>
      <w:r>
        <w:t>作为湖北省地理信息龙头企业，吉奥时空长期投入时空大数据治理技术研究和相关产品的开发创新，参与多项国家重大科技专项和重大科技工程。</w:t>
      </w:r>
    </w:p>
    <w:p w:rsidR="00B71D6F" w:rsidRDefault="00B71D6F">
      <w:pPr>
        <w:ind w:firstLine="420"/>
        <w:jc w:val="left"/>
      </w:pPr>
      <w:r>
        <w:t>2021</w:t>
      </w:r>
      <w:r>
        <w:t>年，吉奥时空参与的</w:t>
      </w:r>
      <w:r>
        <w:t>“</w:t>
      </w:r>
      <w:r>
        <w:t>天空地遥感数据高精度智能处理关键技术及应用</w:t>
      </w:r>
      <w:r>
        <w:t>”</w:t>
      </w:r>
      <w:r>
        <w:t>项目荣获国家科技进步奖一等奖，这也是公司第</w:t>
      </w:r>
      <w:r>
        <w:t>6</w:t>
      </w:r>
      <w:r>
        <w:t>次获得国家科技进步奖。</w:t>
      </w:r>
    </w:p>
    <w:p w:rsidR="00B71D6F" w:rsidRDefault="00B71D6F">
      <w:pPr>
        <w:ind w:firstLine="420"/>
        <w:jc w:val="left"/>
      </w:pPr>
      <w:r>
        <w:t>“</w:t>
      </w:r>
      <w:r>
        <w:t>因为创新实力，带来更多支持。</w:t>
      </w:r>
      <w:r>
        <w:t>”</w:t>
      </w:r>
      <w:r>
        <w:t>企业负责人介绍，</w:t>
      </w:r>
      <w:r>
        <w:t>2020</w:t>
      </w:r>
      <w:r>
        <w:t>年，东湖高新区找到公司制作了</w:t>
      </w:r>
      <w:r>
        <w:t>“</w:t>
      </w:r>
      <w:r>
        <w:t>疫情防控一张图</w:t>
      </w:r>
      <w:r>
        <w:t>”</w:t>
      </w:r>
      <w:r>
        <w:t>系统，此后，吉奥时空完成了全国</w:t>
      </w:r>
      <w:r>
        <w:t>20</w:t>
      </w:r>
      <w:r>
        <w:t>余个省市地区疫情防控系统的搭建。公司也被列入全国首批疫情防控重点保障企业名单。</w:t>
      </w:r>
    </w:p>
    <w:p w:rsidR="00B71D6F" w:rsidRDefault="00B71D6F">
      <w:pPr>
        <w:ind w:firstLine="420"/>
        <w:jc w:val="left"/>
      </w:pPr>
      <w:r>
        <w:t>企业家创新创业交流会上，湖北战友企业管理集团有限公司（以下简称</w:t>
      </w:r>
      <w:r>
        <w:t>“</w:t>
      </w:r>
      <w:r>
        <w:t>战友集团</w:t>
      </w:r>
      <w:r>
        <w:t>”</w:t>
      </w:r>
      <w:r>
        <w:t>）董事长杨建桥讲述了运用数字技术助力退役军人高质量就业的故事。</w:t>
      </w:r>
    </w:p>
    <w:p w:rsidR="00B71D6F" w:rsidRDefault="00B71D6F">
      <w:pPr>
        <w:ind w:firstLine="420"/>
        <w:jc w:val="left"/>
      </w:pPr>
      <w:r>
        <w:t>成立</w:t>
      </w:r>
      <w:r>
        <w:t>20</w:t>
      </w:r>
      <w:r>
        <w:t>年以来，战友集团发展为汽车后市场、国际供应链、教育培训、工程建设、大数据和大健康六大板块的综合性产业集团，为社会提供了近万个就业岗位。</w:t>
      </w:r>
    </w:p>
    <w:p w:rsidR="00B71D6F" w:rsidRDefault="00B71D6F">
      <w:pPr>
        <w:ind w:firstLine="420"/>
        <w:jc w:val="left"/>
      </w:pPr>
      <w:r>
        <w:t>战友集团通过</w:t>
      </w:r>
      <w:r>
        <w:t>“</w:t>
      </w:r>
      <w:r>
        <w:t>政企合作</w:t>
      </w:r>
      <w:r>
        <w:t>”</w:t>
      </w:r>
      <w:r>
        <w:t>模式承办退役军人专场招聘会，解决退役军人就业创业问题。随着集团数字经济战略调整，直播带岗的方式应用于招聘会，</w:t>
      </w:r>
      <w:r>
        <w:t>“</w:t>
      </w:r>
      <w:r>
        <w:t>上为政府解忧、下为退役军人解愁</w:t>
      </w:r>
      <w:r>
        <w:t>”</w:t>
      </w:r>
      <w:r>
        <w:t>。</w:t>
      </w:r>
    </w:p>
    <w:p w:rsidR="00B71D6F" w:rsidRDefault="00B71D6F">
      <w:pPr>
        <w:ind w:firstLine="420"/>
        <w:jc w:val="left"/>
      </w:pPr>
      <w:r>
        <w:t>脚步快起来，事业才能忙起来，越来越多民营企业鼓足干劲，积极行动。民营企业高质量发展的生动故事已在上演，民营经济发展的新动能新优势将不断汇聚。</w:t>
      </w:r>
    </w:p>
    <w:p w:rsidR="00B71D6F" w:rsidRDefault="00B71D6F">
      <w:pPr>
        <w:ind w:firstLine="420"/>
        <w:jc w:val="left"/>
      </w:pPr>
      <w:r>
        <w:t>“</w:t>
      </w:r>
      <w:r>
        <w:t>武汉是一方投资沃土</w:t>
      </w:r>
      <w:r>
        <w:t>”</w:t>
      </w:r>
    </w:p>
    <w:p w:rsidR="00B71D6F" w:rsidRDefault="00B71D6F">
      <w:pPr>
        <w:ind w:firstLine="420"/>
        <w:jc w:val="left"/>
      </w:pPr>
      <w:r>
        <w:t>5</w:t>
      </w:r>
      <w:r>
        <w:t>月</w:t>
      </w:r>
      <w:r>
        <w:t>27</w:t>
      </w:r>
      <w:r>
        <w:t>日，第七届中国民营企业合作大会在汉闭幕，来自全国各地的</w:t>
      </w:r>
      <w:r>
        <w:t>1100</w:t>
      </w:r>
      <w:r>
        <w:t>多家民营企业中，就有</w:t>
      </w:r>
      <w:r>
        <w:t>71</w:t>
      </w:r>
      <w:r>
        <w:t>家武汉市民营企业。</w:t>
      </w:r>
    </w:p>
    <w:p w:rsidR="00B71D6F" w:rsidRDefault="00B71D6F">
      <w:pPr>
        <w:ind w:firstLine="420"/>
        <w:jc w:val="left"/>
      </w:pPr>
      <w:r>
        <w:t>国家市场监督管理总局的数据显示，一季度，中部地区新设民营企业</w:t>
      </w:r>
      <w:r>
        <w:t>51.9</w:t>
      </w:r>
      <w:r>
        <w:t>万户，同比增长</w:t>
      </w:r>
      <w:r>
        <w:t>20.8%</w:t>
      </w:r>
      <w:r>
        <w:t>。</w:t>
      </w:r>
    </w:p>
    <w:p w:rsidR="00B71D6F" w:rsidRDefault="00B71D6F">
      <w:pPr>
        <w:ind w:firstLine="420"/>
        <w:jc w:val="left"/>
      </w:pPr>
      <w:r>
        <w:t>在武汉，民营经济发展规模亦持续壮大。截至</w:t>
      </w:r>
      <w:r>
        <w:t>2023</w:t>
      </w:r>
      <w:r>
        <w:t>年</w:t>
      </w:r>
      <w:r>
        <w:t>5</w:t>
      </w:r>
      <w:r>
        <w:t>月，全市民营经济市场主体总量达</w:t>
      </w:r>
      <w:r>
        <w:t>190</w:t>
      </w:r>
      <w:r>
        <w:t>万户，民营企业和个体工商户分别占市场主体总量的</w:t>
      </w:r>
      <w:r>
        <w:t>42.61%</w:t>
      </w:r>
      <w:r>
        <w:t>和</w:t>
      </w:r>
      <w:r>
        <w:t>55.99%</w:t>
      </w:r>
      <w:r>
        <w:t>。在全国</w:t>
      </w:r>
      <w:r>
        <w:t>15</w:t>
      </w:r>
      <w:r>
        <w:t>个副省级城市中，武汉民营经济市场主体总量排名第六位，民营经济发展的强大韧性得以彰显。</w:t>
      </w:r>
    </w:p>
    <w:p w:rsidR="00B71D6F" w:rsidRDefault="00B71D6F">
      <w:pPr>
        <w:ind w:firstLine="420"/>
        <w:jc w:val="left"/>
      </w:pPr>
      <w:r>
        <w:t>“</w:t>
      </w:r>
      <w:r>
        <w:t>盒马始终相信武汉是一方投资的沃土。</w:t>
      </w:r>
      <w:r>
        <w:t>”</w:t>
      </w:r>
      <w:r>
        <w:t>参会企业武汉盒马网络科技有限公司公共事务部总监邵宜兰介绍，</w:t>
      </w:r>
      <w:r>
        <w:t>2018</w:t>
      </w:r>
      <w:r>
        <w:t>年，盒马鲜生进入武汉以来，公司不断探索数字经济与实体零售、现代农业融合发展的新服务体系。目前，盒马在汉门店已达</w:t>
      </w:r>
      <w:r>
        <w:t>20</w:t>
      </w:r>
      <w:r>
        <w:t>多家，并投资建设了盒马华中区域供应链运营中心，集冷链仓储、加工、央厨、分拨等功能于一体，目前可辐射长沙、南昌、郑州等中部城市。</w:t>
      </w:r>
    </w:p>
    <w:p w:rsidR="00B71D6F" w:rsidRDefault="00B71D6F">
      <w:pPr>
        <w:ind w:firstLine="420"/>
        <w:jc w:val="left"/>
      </w:pPr>
      <w:r>
        <w:t>“</w:t>
      </w:r>
      <w:r>
        <w:t>武汉九省通衢，要用好这一优势。</w:t>
      </w:r>
      <w:r>
        <w:t>”</w:t>
      </w:r>
      <w:r>
        <w:t>福格森（武汉）生物科技股份有限公司（以下简称</w:t>
      </w:r>
      <w:r>
        <w:t>“</w:t>
      </w:r>
      <w:r>
        <w:t>福格森</w:t>
      </w:r>
      <w:r>
        <w:t>”</w:t>
      </w:r>
      <w:r>
        <w:t>）食品安全总监张炜告诉记者，武汉优越的地理位置和交通路网给企业带来了更多发展机遇。</w:t>
      </w:r>
    </w:p>
    <w:p w:rsidR="00B71D6F" w:rsidRDefault="00B71D6F">
      <w:pPr>
        <w:ind w:firstLine="420"/>
        <w:jc w:val="left"/>
      </w:pPr>
      <w:r>
        <w:t>2002</w:t>
      </w:r>
      <w:r>
        <w:t>年，福格森在武汉经济技术开发区落地，集保健食品的研发、生产、销售、服务于一体。近年来，福格森不断扩展销售渠道，从传统的政府采购、药店母婴店销售到医院、电商平台多渠道运行，这一变化对产品的交付时限提出了更高要求。张炜说，地处武汉，生产加工所需的原材料和产品成品均能在较短时间内快速交付。</w:t>
      </w:r>
    </w:p>
    <w:p w:rsidR="00B71D6F" w:rsidRDefault="00B71D6F">
      <w:pPr>
        <w:ind w:firstLine="420"/>
        <w:jc w:val="right"/>
      </w:pPr>
      <w:r>
        <w:t>长江日报</w:t>
      </w:r>
      <w:r>
        <w:t>2023-05-28</w:t>
      </w:r>
    </w:p>
    <w:p w:rsidR="00B71D6F" w:rsidRDefault="00B71D6F" w:rsidP="00EA09AF">
      <w:pPr>
        <w:sectPr w:rsidR="00B71D6F" w:rsidSect="00EA09A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D6CBA" w:rsidRDefault="000D6CBA"/>
    <w:sectPr w:rsidR="000D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D6F"/>
    <w:rsid w:val="000D6CBA"/>
    <w:rsid w:val="00B7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1D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71D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2023-06-06T01:21:00Z</dcterms:created>
</cp:coreProperties>
</file>