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4E4424" w:rsidRDefault="004E4424" w:rsidP="001A4372">
      <w:pPr>
        <w:pStyle w:val="1"/>
      </w:pPr>
      <w:r w:rsidRPr="00475519">
        <w:rPr>
          <w:rFonts w:hint="eastAsia"/>
        </w:rPr>
        <w:t>广安市审计局关于</w:t>
      </w:r>
      <w:r w:rsidRPr="00475519">
        <w:t>2022年度法治政府建设工作情况的报告</w:t>
      </w:r>
    </w:p>
    <w:p w:rsidR="004E4424" w:rsidRDefault="004E4424" w:rsidP="004E4424">
      <w:pPr>
        <w:ind w:firstLineChars="200" w:firstLine="420"/>
      </w:pPr>
      <w:r>
        <w:t>2022</w:t>
      </w:r>
      <w:r>
        <w:t>年</w:t>
      </w:r>
      <w:r>
        <w:t>,</w:t>
      </w:r>
      <w:r>
        <w:t>我局在市委、市政府的坚强领导和审计厅的指导下</w:t>
      </w:r>
      <w:r>
        <w:t>,</w:t>
      </w:r>
      <w:r>
        <w:t>坚持以习近平新时代中国特色社会主义思想为指导</w:t>
      </w:r>
      <w:r>
        <w:t>,</w:t>
      </w:r>
      <w:r>
        <w:t>深入学习贯彻党的二十大精神及习近平总书记全面依法治国新理念新思想新战略</w:t>
      </w:r>
      <w:r>
        <w:t>,</w:t>
      </w:r>
      <w:r>
        <w:t>全面落实《中共广安市委广安市人民政府关于印发〈广安市法治政府建设规划</w:t>
      </w:r>
      <w:r>
        <w:t>(2021—2025</w:t>
      </w:r>
      <w:r>
        <w:t>年</w:t>
      </w:r>
      <w:r>
        <w:t>)</w:t>
      </w:r>
      <w:r>
        <w:t>〉的通知》</w:t>
      </w:r>
      <w:r>
        <w:t>(</w:t>
      </w:r>
      <w:r>
        <w:t>广委发〔</w:t>
      </w:r>
      <w:r>
        <w:t>2022</w:t>
      </w:r>
      <w:r>
        <w:t>〕</w:t>
      </w:r>
      <w:r>
        <w:t>10</w:t>
      </w:r>
      <w:r>
        <w:t>号</w:t>
      </w:r>
      <w:r>
        <w:t>)</w:t>
      </w:r>
      <w:r>
        <w:t>、《广安市人民政府办公室关于印发广安市人民政府</w:t>
      </w:r>
      <w:r>
        <w:t>2022</w:t>
      </w:r>
      <w:r>
        <w:t>年法治政府建设重点工作安排的通知》</w:t>
      </w:r>
      <w:r>
        <w:t>(</w:t>
      </w:r>
      <w:r>
        <w:t>广安府办发〔</w:t>
      </w:r>
      <w:r>
        <w:t>2022</w:t>
      </w:r>
      <w:r>
        <w:t>〕</w:t>
      </w:r>
      <w:r>
        <w:t>19</w:t>
      </w:r>
      <w:r>
        <w:t>号</w:t>
      </w:r>
      <w:r>
        <w:t>)</w:t>
      </w:r>
      <w:r>
        <w:t>等文件要求</w:t>
      </w:r>
      <w:r>
        <w:t>,</w:t>
      </w:r>
      <w:r>
        <w:t>强化法治思维</w:t>
      </w:r>
      <w:r>
        <w:t>,</w:t>
      </w:r>
      <w:r>
        <w:t>依法履行审计职责</w:t>
      </w:r>
      <w:r>
        <w:t>,</w:t>
      </w:r>
      <w:r>
        <w:t>不断完善审计制度</w:t>
      </w:r>
      <w:r>
        <w:t>,</w:t>
      </w:r>
      <w:r>
        <w:t>务实推动审计法治建设</w:t>
      </w:r>
      <w:r>
        <w:t>,</w:t>
      </w:r>
      <w:r>
        <w:t>全</w:t>
      </w:r>
      <w:r>
        <w:rPr>
          <w:rFonts w:hint="eastAsia"/>
        </w:rPr>
        <w:t>市审计机关法治化水平显著提高</w:t>
      </w:r>
      <w:r>
        <w:t>,</w:t>
      </w:r>
      <w:r>
        <w:t>审计人员法治素养进一步提升、依法审计能力和水平进一步增强</w:t>
      </w:r>
      <w:r>
        <w:t>,</w:t>
      </w:r>
      <w:r>
        <w:t>被审计单位依法接受审计监督、自觉配合审计的意识进一步深化。现将我局</w:t>
      </w:r>
      <w:r>
        <w:t>2022</w:t>
      </w:r>
      <w:r>
        <w:t>年度法治政府建设工作情况报告如下。</w:t>
      </w:r>
    </w:p>
    <w:p w:rsidR="004E4424" w:rsidRDefault="004E4424" w:rsidP="004E4424">
      <w:pPr>
        <w:ind w:firstLineChars="200" w:firstLine="420"/>
      </w:pPr>
      <w:r>
        <w:rPr>
          <w:rFonts w:hint="eastAsia"/>
        </w:rPr>
        <w:t>一、</w:t>
      </w:r>
      <w:r>
        <w:t>2022</w:t>
      </w:r>
      <w:r>
        <w:t>年度主要负责人履行推进法治建设第一责任人职责</w:t>
      </w:r>
      <w:r>
        <w:t>,</w:t>
      </w:r>
      <w:r>
        <w:t>加强法治建设情况</w:t>
      </w:r>
    </w:p>
    <w:p w:rsidR="004E4424" w:rsidRDefault="004E4424" w:rsidP="004E4424">
      <w:pPr>
        <w:ind w:firstLineChars="200" w:firstLine="420"/>
      </w:pPr>
      <w:r>
        <w:t>(</w:t>
      </w:r>
      <w:r>
        <w:t>一</w:t>
      </w:r>
      <w:r>
        <w:t>)</w:t>
      </w:r>
      <w:r>
        <w:t>强化法治意识</w:t>
      </w:r>
      <w:r>
        <w:t>,</w:t>
      </w:r>
      <w:r>
        <w:t>带头履行法治责任。局党组高度重视本部门法治政府建设工作</w:t>
      </w:r>
      <w:r>
        <w:t>,</w:t>
      </w:r>
      <w:r>
        <w:t>主要负责人严格履行推进法治政府建设第一责任人职责</w:t>
      </w:r>
      <w:r>
        <w:t>,</w:t>
      </w:r>
      <w:r>
        <w:t>坚持以习近平新时代中国特色社会主义思想为指导</w:t>
      </w:r>
      <w:r>
        <w:t>,</w:t>
      </w:r>
      <w:r>
        <w:t>把学习贯彻习近平总书记全面依法治国新理念新思想新战略作为开展审计工作的重要内容</w:t>
      </w:r>
      <w:r>
        <w:t>,</w:t>
      </w:r>
      <w:r>
        <w:t>示范带动领导干部带头学习、模范践行。主要负责人坚持以上率下</w:t>
      </w:r>
      <w:r>
        <w:t>,</w:t>
      </w:r>
      <w:r>
        <w:t>带头在坚持法治、尊崇法治上树标杆、做表率</w:t>
      </w:r>
      <w:r>
        <w:t>,</w:t>
      </w:r>
      <w:r>
        <w:t>坚决做到学法懂法守法</w:t>
      </w:r>
      <w:r>
        <w:t>,</w:t>
      </w:r>
      <w:r>
        <w:t>提高依法决策、依法行政、依法管理、依法办事的能力和水平。要求干部职工要增强法制观念、法治意识</w:t>
      </w:r>
      <w:r>
        <w:t>,</w:t>
      </w:r>
      <w:r>
        <w:t>增强依宪施政、依法行政、依法从审的思想自觉</w:t>
      </w:r>
      <w:r>
        <w:rPr>
          <w:rFonts w:hint="eastAsia"/>
        </w:rPr>
        <w:t>和行动自觉</w:t>
      </w:r>
      <w:r>
        <w:t>,</w:t>
      </w:r>
      <w:r>
        <w:t>更加主动地运用法治思维和法治方式开展工作</w:t>
      </w:r>
      <w:r>
        <w:t>,</w:t>
      </w:r>
      <w:r>
        <w:t>严格依法办事</w:t>
      </w:r>
      <w:r>
        <w:t>,</w:t>
      </w:r>
      <w:r>
        <w:t>严肃财经纪律</w:t>
      </w:r>
      <w:r>
        <w:t>,</w:t>
      </w:r>
      <w:r>
        <w:t>自觉维护法治权威。</w:t>
      </w:r>
    </w:p>
    <w:p w:rsidR="004E4424" w:rsidRDefault="004E4424" w:rsidP="004E4424">
      <w:pPr>
        <w:ind w:firstLineChars="200" w:firstLine="420"/>
      </w:pPr>
      <w:r>
        <w:t>(</w:t>
      </w:r>
      <w:r>
        <w:t>二</w:t>
      </w:r>
      <w:r>
        <w:t>)</w:t>
      </w:r>
      <w:r>
        <w:t>加强组织领导</w:t>
      </w:r>
      <w:r>
        <w:t>,</w:t>
      </w:r>
      <w:r>
        <w:t>健全法治责任体系。切实加强对法治工作领导</w:t>
      </w:r>
      <w:r>
        <w:t>,</w:t>
      </w:r>
      <w:r>
        <w:t>健全完善了依法治市工作领导小组</w:t>
      </w:r>
      <w:r>
        <w:t>,</w:t>
      </w:r>
      <w:r>
        <w:t>党组书记、局长为组长</w:t>
      </w:r>
      <w:r>
        <w:t>,</w:t>
      </w:r>
      <w:r>
        <w:t>班子成员为副组长</w:t>
      </w:r>
      <w:r>
        <w:t>,</w:t>
      </w:r>
      <w:r>
        <w:t>各科室负责人为成员</w:t>
      </w:r>
      <w:r>
        <w:t>,</w:t>
      </w:r>
      <w:r>
        <w:t>切实加强本部门法治政府建设组织领导</w:t>
      </w:r>
      <w:r>
        <w:t>,</w:t>
      </w:r>
      <w:r>
        <w:t>负责研究解决审计法治政府建设中的重大事项和问题。把学习贯彻习近平总书记全面依法治国新理念新思想新战略、关于法治建设的重要指示精神、党中央关于全面依法治国的重大决策部署和市委全面依法治市工作要求、新修订《审计法》《中华人民共和国行政处罚法》等一系列审计相关法律法规作为党组中心组学习重点内容</w:t>
      </w:r>
      <w:r>
        <w:t>,</w:t>
      </w:r>
      <w:r>
        <w:t>健全法治责任</w:t>
      </w:r>
      <w:r>
        <w:t>,</w:t>
      </w:r>
      <w:r>
        <w:t>突出抓好</w:t>
      </w:r>
      <w:r>
        <w:t>“</w:t>
      </w:r>
      <w:r>
        <w:t>关键少数</w:t>
      </w:r>
      <w:r>
        <w:rPr>
          <w:rFonts w:hint="eastAsia"/>
        </w:rPr>
        <w:t>”</w:t>
      </w:r>
      <w:r>
        <w:t>,</w:t>
      </w:r>
      <w:r>
        <w:t>进一步压实领导班子成员、各科室负责人推进法治政府建设的责任</w:t>
      </w:r>
      <w:r>
        <w:t>,</w:t>
      </w:r>
      <w:r>
        <w:t>将法治政府建设与审计业务工作同部署、同推进、同督促、同考核</w:t>
      </w:r>
      <w:r>
        <w:t>,</w:t>
      </w:r>
      <w:r>
        <w:t>将各项审计工作纳入法制化轨道</w:t>
      </w:r>
      <w:r>
        <w:t>,</w:t>
      </w:r>
      <w:r>
        <w:t>促进审计业务工作和法治政府建设一体化推进。</w:t>
      </w:r>
    </w:p>
    <w:p w:rsidR="004E4424" w:rsidRDefault="004E4424" w:rsidP="004E4424">
      <w:pPr>
        <w:ind w:firstLineChars="200" w:firstLine="420"/>
      </w:pPr>
      <w:r>
        <w:t>(</w:t>
      </w:r>
      <w:r>
        <w:t>三</w:t>
      </w:r>
      <w:r>
        <w:t>)</w:t>
      </w:r>
      <w:r>
        <w:t>完善体制机制</w:t>
      </w:r>
      <w:r>
        <w:t>,</w:t>
      </w:r>
      <w:r>
        <w:t>严格依法决策。进一步完善本部门依法决策机制、合法性审查机制和风险评估机制</w:t>
      </w:r>
      <w:r>
        <w:t>,</w:t>
      </w:r>
      <w:r>
        <w:t>优化落实党组议事决策规则</w:t>
      </w:r>
      <w:r>
        <w:t>,</w:t>
      </w:r>
      <w:r>
        <w:t>切实用法治方式加强对全局工作的领导</w:t>
      </w:r>
      <w:r>
        <w:t>,</w:t>
      </w:r>
      <w:r>
        <w:t>坚持依法依规把方向、谋大局、作决策、保落实。严格执行重大行政决策程序规定</w:t>
      </w:r>
      <w:r>
        <w:t>,</w:t>
      </w:r>
      <w:r>
        <w:t>在宪法和法律法规范围内活动</w:t>
      </w:r>
      <w:r>
        <w:t>,</w:t>
      </w:r>
      <w:r>
        <w:t>不断完善和贯彻落实</w:t>
      </w:r>
      <w:r>
        <w:t>“</w:t>
      </w:r>
      <w:r>
        <w:t>三重一大</w:t>
      </w:r>
      <w:r>
        <w:t>”</w:t>
      </w:r>
      <w:r>
        <w:t>集体决策制度</w:t>
      </w:r>
      <w:r>
        <w:t>,</w:t>
      </w:r>
      <w:r>
        <w:t>坚持集体领导、集体决策</w:t>
      </w:r>
      <w:r>
        <w:t>,</w:t>
      </w:r>
      <w:r>
        <w:t>依法科学决策</w:t>
      </w:r>
      <w:r>
        <w:t>,</w:t>
      </w:r>
      <w:r>
        <w:t>重大决策在调查研究基础上提出方案</w:t>
      </w:r>
      <w:r>
        <w:t>,</w:t>
      </w:r>
      <w:r>
        <w:t>征求相关部门和社会意见</w:t>
      </w:r>
      <w:r>
        <w:t>,</w:t>
      </w:r>
      <w:r>
        <w:t>听取法律顾问意见、进行风险评估和合法合规性审查</w:t>
      </w:r>
      <w:r>
        <w:t>,</w:t>
      </w:r>
      <w:r>
        <w:t>推进决策科学化、民主化、法治化。</w:t>
      </w:r>
    </w:p>
    <w:p w:rsidR="004E4424" w:rsidRDefault="004E4424" w:rsidP="004E4424">
      <w:pPr>
        <w:ind w:firstLineChars="200" w:firstLine="420"/>
      </w:pPr>
      <w:r>
        <w:rPr>
          <w:rFonts w:hint="eastAsia"/>
        </w:rPr>
        <w:t>二、</w:t>
      </w:r>
      <w:r>
        <w:t>2022</w:t>
      </w:r>
      <w:r>
        <w:t>年度推进法治政府建设主要举措和成效</w:t>
      </w:r>
    </w:p>
    <w:p w:rsidR="004E4424" w:rsidRDefault="004E4424" w:rsidP="004E4424">
      <w:pPr>
        <w:ind w:firstLineChars="200" w:firstLine="420"/>
      </w:pPr>
      <w:r>
        <w:t>(</w:t>
      </w:r>
      <w:r>
        <w:t>一</w:t>
      </w:r>
      <w:r>
        <w:t>)</w:t>
      </w:r>
      <w:r>
        <w:t>突出学习贯彻重点</w:t>
      </w:r>
      <w:r>
        <w:t>,</w:t>
      </w:r>
      <w:r>
        <w:t>深化普法宣传教育。一是加强普法宣传</w:t>
      </w:r>
      <w:r>
        <w:t>,</w:t>
      </w:r>
      <w:r>
        <w:t>落实普法责任。制发《广安市审计机关法制宣传教育第八个五年规划</w:t>
      </w:r>
      <w:r>
        <w:t>(2021—2025</w:t>
      </w:r>
      <w:r>
        <w:t>年</w:t>
      </w:r>
      <w:r>
        <w:t>)</w:t>
      </w:r>
      <w:r>
        <w:t>实施方案》</w:t>
      </w:r>
      <w:r>
        <w:t>,</w:t>
      </w:r>
      <w:r>
        <w:t>通过制定落实会前学法、结合</w:t>
      </w:r>
      <w:r>
        <w:t>“12·4”</w:t>
      </w:r>
      <w:r>
        <w:t>宪法宣传周、宪法进机关进社区等活动</w:t>
      </w:r>
      <w:r>
        <w:t>,</w:t>
      </w:r>
      <w:r>
        <w:t>集中学习宣传《宪法》《民法典》《中华人民共和国行政处罚法》《审计法》等法律法规</w:t>
      </w:r>
      <w:r>
        <w:t>,</w:t>
      </w:r>
      <w:r>
        <w:t>扩大公众对宪法、财经法律、审计相关法律法规的知晓度</w:t>
      </w:r>
      <w:r>
        <w:t>,</w:t>
      </w:r>
      <w:r>
        <w:t>为法治政府建设营造良好的社会环境。二是严格落实</w:t>
      </w:r>
      <w:r>
        <w:t>“</w:t>
      </w:r>
      <w:r>
        <w:t>谁执法谁普法</w:t>
      </w:r>
      <w:r>
        <w:t>”</w:t>
      </w:r>
      <w:r>
        <w:t>普法责任制</w:t>
      </w:r>
      <w:r>
        <w:t>,</w:t>
      </w:r>
      <w:r>
        <w:t>加强审计现场普法宣传和教育。三是持续深化《审计法》的学习宣传工作。推动市政府</w:t>
      </w:r>
      <w:r>
        <w:rPr>
          <w:rFonts w:hint="eastAsia"/>
        </w:rPr>
        <w:t>常务会议会前学法学习新修订《审计法》。四是充分运用国家工作人员在线学法考试系统</w:t>
      </w:r>
      <w:r>
        <w:t>,</w:t>
      </w:r>
      <w:r>
        <w:t>组织干部职工参加学法考试</w:t>
      </w:r>
      <w:r>
        <w:t>,</w:t>
      </w:r>
      <w:r>
        <w:t>全局干部均完成学习学分和高分通过学法考试。</w:t>
      </w:r>
    </w:p>
    <w:p w:rsidR="004E4424" w:rsidRDefault="004E4424" w:rsidP="004E4424">
      <w:pPr>
        <w:ind w:firstLineChars="200" w:firstLine="420"/>
      </w:pPr>
      <w:r>
        <w:t>(</w:t>
      </w:r>
      <w:r>
        <w:t>二</w:t>
      </w:r>
      <w:r>
        <w:t>)</w:t>
      </w:r>
      <w:r>
        <w:t>健全制度完善体系</w:t>
      </w:r>
      <w:r>
        <w:t>,</w:t>
      </w:r>
      <w:r>
        <w:t>持续推进法治化建设。一是健全机关工作制度。不断完善从业务部门复核到审理机构审理、从审计组成员到审计机关负责人的七级质量控制制度</w:t>
      </w:r>
      <w:r>
        <w:t>,</w:t>
      </w:r>
      <w:r>
        <w:t>制定《广安市审计局审计业务会议制度》</w:t>
      </w:r>
      <w:r>
        <w:t>,</w:t>
      </w:r>
      <w:r>
        <w:t>进一步规范审计行为</w:t>
      </w:r>
      <w:r>
        <w:t>,</w:t>
      </w:r>
      <w:r>
        <w:t>强化审计业务质量控制</w:t>
      </w:r>
      <w:r>
        <w:t>,</w:t>
      </w:r>
      <w:r>
        <w:t>推进依法审计。出台《广安市审计局审计整改检查工作规定》</w:t>
      </w:r>
      <w:r>
        <w:t>,</w:t>
      </w:r>
      <w:r>
        <w:t>持续深化落实审计机关审计整改督促检查职责</w:t>
      </w:r>
      <w:r>
        <w:t>,</w:t>
      </w:r>
      <w:r>
        <w:t>推动审计发现问题整改到位。二是积极参与法规制度制定工作</w:t>
      </w:r>
      <w:r>
        <w:t>,</w:t>
      </w:r>
      <w:r>
        <w:t>对各部门制度性文件征求意见稿</w:t>
      </w:r>
      <w:r>
        <w:t>,</w:t>
      </w:r>
      <w:r>
        <w:t>结合审计中发现的法制不健全、不完善问题</w:t>
      </w:r>
      <w:r>
        <w:t>,</w:t>
      </w:r>
      <w:r>
        <w:t>提出具有科学性、针对性的意见和建议</w:t>
      </w:r>
      <w:r>
        <w:t>,</w:t>
      </w:r>
      <w:r>
        <w:t>发挥审计机关在推动法</w:t>
      </w:r>
      <w:r>
        <w:rPr>
          <w:rFonts w:hint="eastAsia"/>
        </w:rPr>
        <w:t>制制度体系建设中的积极作用。</w:t>
      </w:r>
    </w:p>
    <w:p w:rsidR="004E4424" w:rsidRDefault="004E4424" w:rsidP="004E4424">
      <w:pPr>
        <w:ind w:firstLineChars="200" w:firstLine="420"/>
      </w:pPr>
      <w:r>
        <w:t>(</w:t>
      </w:r>
      <w:r>
        <w:t>三</w:t>
      </w:r>
      <w:r>
        <w:t>)</w:t>
      </w:r>
      <w:r>
        <w:t>聚焦主责依法审计</w:t>
      </w:r>
      <w:r>
        <w:t>,</w:t>
      </w:r>
      <w:r>
        <w:t>全面履行监督职责。紧紧围绕国家经济社会发展重点、上级审计机关工作安排和市委市政府中心工作和重要部署</w:t>
      </w:r>
      <w:r>
        <w:t>,</w:t>
      </w:r>
      <w:r>
        <w:t>立足新发展阶段</w:t>
      </w:r>
      <w:r>
        <w:t>,</w:t>
      </w:r>
      <w:r>
        <w:t>把握新时代依法审计新要求</w:t>
      </w:r>
      <w:r>
        <w:t>,</w:t>
      </w:r>
      <w:r>
        <w:t>恪守审计职责</w:t>
      </w:r>
      <w:r>
        <w:t>,</w:t>
      </w:r>
      <w:r>
        <w:t>编制年度审计项目计划。</w:t>
      </w:r>
      <w:r>
        <w:t>2022</w:t>
      </w:r>
      <w:r>
        <w:t>年我局实施审计项目</w:t>
      </w:r>
      <w:r>
        <w:t>41</w:t>
      </w:r>
      <w:r>
        <w:t>个</w:t>
      </w:r>
      <w:r>
        <w:t>,</w:t>
      </w:r>
      <w:r>
        <w:t>涉及政策跟踪、财政预算执行和决算编制、部门预算执行和财政财务收支、耕地保护、资源环保、企业投资管理、开发区建设管理、重大公共投资等领域</w:t>
      </w:r>
      <w:r>
        <w:t>,</w:t>
      </w:r>
      <w:r>
        <w:t>通过审计查出问题整改</w:t>
      </w:r>
      <w:r>
        <w:t>,</w:t>
      </w:r>
      <w:r>
        <w:t>收缴或追回财政资金</w:t>
      </w:r>
      <w:r>
        <w:t>1.18</w:t>
      </w:r>
      <w:r>
        <w:t>亿元</w:t>
      </w:r>
      <w:r>
        <w:t>,</w:t>
      </w:r>
      <w:r>
        <w:t>盘活闲置资金和财政存量资金</w:t>
      </w:r>
      <w:r>
        <w:t>2.38</w:t>
      </w:r>
      <w:r>
        <w:t>亿元</w:t>
      </w:r>
      <w:r>
        <w:t>,</w:t>
      </w:r>
      <w:r>
        <w:t>采取调整账务等其他方式整改</w:t>
      </w:r>
      <w:r>
        <w:t>1.24</w:t>
      </w:r>
      <w:r>
        <w:t>亿元</w:t>
      </w:r>
      <w:r>
        <w:t>,</w:t>
      </w:r>
      <w:r>
        <w:t>加快实</w:t>
      </w:r>
      <w:r>
        <w:rPr>
          <w:rFonts w:hint="eastAsia"/>
        </w:rPr>
        <w:t>施项目</w:t>
      </w:r>
      <w:r>
        <w:t>77</w:t>
      </w:r>
      <w:r>
        <w:t>个。做好审计</w:t>
      </w:r>
      <w:r>
        <w:t>“</w:t>
      </w:r>
      <w:r>
        <w:t>后半篇</w:t>
      </w:r>
      <w:r>
        <w:t>”</w:t>
      </w:r>
      <w:r>
        <w:t>文章</w:t>
      </w:r>
      <w:r>
        <w:t>,</w:t>
      </w:r>
      <w:r>
        <w:t>深入开展审计整改</w:t>
      </w:r>
      <w:r>
        <w:t>“</w:t>
      </w:r>
      <w:r>
        <w:t>回头看</w:t>
      </w:r>
      <w:r>
        <w:t>”</w:t>
      </w:r>
      <w:r>
        <w:t>、专项督促等行动</w:t>
      </w:r>
      <w:r>
        <w:t>,</w:t>
      </w:r>
      <w:r>
        <w:t>全面清理</w:t>
      </w:r>
      <w:r>
        <w:t>2019</w:t>
      </w:r>
      <w:r>
        <w:t>年以来全市审计机关发现的</w:t>
      </w:r>
      <w:r>
        <w:t>5705</w:t>
      </w:r>
      <w:r>
        <w:t>个问题整改情况</w:t>
      </w:r>
      <w:r>
        <w:t>,</w:t>
      </w:r>
      <w:r>
        <w:t>通过行动</w:t>
      </w:r>
      <w:r>
        <w:t>,</w:t>
      </w:r>
      <w:r>
        <w:t>促进</w:t>
      </w:r>
      <w:r>
        <w:t>184</w:t>
      </w:r>
      <w:r>
        <w:t>个问题进一步整改落实</w:t>
      </w:r>
      <w:r>
        <w:t>,</w:t>
      </w:r>
      <w:r>
        <w:t>整改完成率达</w:t>
      </w:r>
      <w:r>
        <w:t>96%</w:t>
      </w:r>
      <w:r>
        <w:t>以上。</w:t>
      </w:r>
    </w:p>
    <w:p w:rsidR="004E4424" w:rsidRDefault="004E4424" w:rsidP="004E4424">
      <w:pPr>
        <w:ind w:firstLineChars="200" w:firstLine="420"/>
      </w:pPr>
      <w:r>
        <w:t>(</w:t>
      </w:r>
      <w:r>
        <w:t>四</w:t>
      </w:r>
      <w:r>
        <w:t>)</w:t>
      </w:r>
      <w:r>
        <w:t>重视人才加强培训</w:t>
      </w:r>
      <w:r>
        <w:t>,</w:t>
      </w:r>
      <w:r>
        <w:t>锻造高素质专业化审计队伍。开展全市审计机关执法队伍大学习大比武大练兵活动</w:t>
      </w:r>
      <w:r>
        <w:t>,</w:t>
      </w:r>
      <w:r>
        <w:t>通过党支部活动、集中培训、自主学习、优秀审计项目评选、审计业务质量培训等一系列大学习大练兵大比武活动</w:t>
      </w:r>
      <w:r>
        <w:t>,</w:t>
      </w:r>
      <w:r>
        <w:t>全市审计执法队伍的审计能力和执法水平得到了有效提升。审计专业技术资格考试</w:t>
      </w:r>
      <w:r>
        <w:t>“</w:t>
      </w:r>
      <w:r>
        <w:t>三年攻坚计划</w:t>
      </w:r>
      <w:r>
        <w:t>”</w:t>
      </w:r>
      <w:r>
        <w:t>圆满收官</w:t>
      </w:r>
      <w:r>
        <w:t>,</w:t>
      </w:r>
      <w:r>
        <w:t>全局具有审计相关中级以上职称人员占比达</w:t>
      </w:r>
      <w:r>
        <w:t>83%</w:t>
      </w:r>
      <w:r>
        <w:t>。启动大数据审计能力提升三年行动</w:t>
      </w:r>
      <w:r>
        <w:t>,</w:t>
      </w:r>
      <w:r>
        <w:t>推动大数据等信息化手段在审计实践中深度融合</w:t>
      </w:r>
      <w:r>
        <w:t>,2022</w:t>
      </w:r>
      <w:r>
        <w:t>年全市新增</w:t>
      </w:r>
      <w:r>
        <w:t>8</w:t>
      </w:r>
      <w:r>
        <w:t>名人员通过计算机审计中级考试。</w:t>
      </w:r>
    </w:p>
    <w:p w:rsidR="004E4424" w:rsidRDefault="004E4424" w:rsidP="004E4424">
      <w:pPr>
        <w:ind w:firstLineChars="200" w:firstLine="420"/>
      </w:pPr>
      <w:r>
        <w:rPr>
          <w:rFonts w:hint="eastAsia"/>
        </w:rPr>
        <w:t>三、推进法治政府建设存在的不足和原因</w:t>
      </w:r>
    </w:p>
    <w:p w:rsidR="004E4424" w:rsidRDefault="004E4424" w:rsidP="004E4424">
      <w:pPr>
        <w:ind w:firstLineChars="200" w:firstLine="420"/>
      </w:pPr>
      <w:r>
        <w:t>2022</w:t>
      </w:r>
      <w:r>
        <w:t>年</w:t>
      </w:r>
      <w:r>
        <w:t>,</w:t>
      </w:r>
      <w:r>
        <w:t>我局认真履行审计监督职责</w:t>
      </w:r>
      <w:r>
        <w:t>,</w:t>
      </w:r>
      <w:r>
        <w:t>不断规范审计执法行为</w:t>
      </w:r>
      <w:r>
        <w:t>,</w:t>
      </w:r>
      <w:r>
        <w:t>审计工作得到了市委、市人大、市政府和省厅的支持与肯定</w:t>
      </w:r>
      <w:r>
        <w:t>,</w:t>
      </w:r>
      <w:r>
        <w:t>但与新形势下的发展和要求相比</w:t>
      </w:r>
      <w:r>
        <w:t>,</w:t>
      </w:r>
      <w:r>
        <w:t>还存在一些问题。如</w:t>
      </w:r>
      <w:r>
        <w:t>:</w:t>
      </w:r>
      <w:r>
        <w:t>受人员编制限制</w:t>
      </w:r>
      <w:r>
        <w:t>,</w:t>
      </w:r>
      <w:r>
        <w:t>审计队伍力量仍较为薄弱</w:t>
      </w:r>
      <w:r>
        <w:t>;</w:t>
      </w:r>
      <w:r>
        <w:t>审计法治建章立制工作还需加强</w:t>
      </w:r>
      <w:r>
        <w:t>,</w:t>
      </w:r>
      <w:r>
        <w:t>适时更新完善工作还不足</w:t>
      </w:r>
      <w:r>
        <w:t>;</w:t>
      </w:r>
      <w:r>
        <w:t>利用法治思维解决工作中存在问题的创新举措不多。</w:t>
      </w:r>
    </w:p>
    <w:p w:rsidR="004E4424" w:rsidRDefault="004E4424" w:rsidP="004E4424">
      <w:pPr>
        <w:ind w:firstLineChars="200" w:firstLine="420"/>
      </w:pPr>
      <w:r>
        <w:rPr>
          <w:rFonts w:hint="eastAsia"/>
        </w:rPr>
        <w:t>四、</w:t>
      </w:r>
      <w:r>
        <w:t>2023</w:t>
      </w:r>
      <w:r>
        <w:t>年推进法治政府建设的主要安排</w:t>
      </w:r>
    </w:p>
    <w:p w:rsidR="004E4424" w:rsidRDefault="004E4424" w:rsidP="004E4424">
      <w:pPr>
        <w:ind w:firstLineChars="200" w:firstLine="420"/>
      </w:pPr>
      <w:r>
        <w:t>(</w:t>
      </w:r>
      <w:r>
        <w:t>一</w:t>
      </w:r>
      <w:r>
        <w:t>)</w:t>
      </w:r>
      <w:r>
        <w:t>持续深入抓好法治学习和宣传教育。持续深入学习党的二十大精神和习近平法治思想</w:t>
      </w:r>
      <w:r>
        <w:t>,</w:t>
      </w:r>
      <w:r>
        <w:t>把习近平法治思想纳入</w:t>
      </w:r>
      <w:r>
        <w:t>“</w:t>
      </w:r>
      <w:r>
        <w:t>八五</w:t>
      </w:r>
      <w:r>
        <w:t>”</w:t>
      </w:r>
      <w:r>
        <w:t>普法和</w:t>
      </w:r>
      <w:r>
        <w:t>“</w:t>
      </w:r>
      <w:r>
        <w:t>法律七进</w:t>
      </w:r>
      <w:r>
        <w:t>”</w:t>
      </w:r>
      <w:r>
        <w:t>活动</w:t>
      </w:r>
      <w:r>
        <w:t>,</w:t>
      </w:r>
      <w:r>
        <w:t>进一步强化审计相关法律法规的学习和宣传工作</w:t>
      </w:r>
      <w:r>
        <w:t>,</w:t>
      </w:r>
      <w:r>
        <w:t>全面落实依法治市、依法行政、依法从审的要求。坚持法治宣传教育与依法审计有机融合</w:t>
      </w:r>
      <w:r>
        <w:t>,</w:t>
      </w:r>
      <w:r>
        <w:t>把法治宣传教育融入审计监督、质量控制、审计整改工作中</w:t>
      </w:r>
      <w:r>
        <w:t>,</w:t>
      </w:r>
      <w:r>
        <w:t>引导全市审计人员在审计工作实践中自觉学习、运用国家法律和党内法规</w:t>
      </w:r>
      <w:r>
        <w:t>,</w:t>
      </w:r>
      <w:r>
        <w:t>提高法治素养。</w:t>
      </w:r>
    </w:p>
    <w:p w:rsidR="004E4424" w:rsidRDefault="004E4424" w:rsidP="004E4424">
      <w:pPr>
        <w:ind w:firstLineChars="200" w:firstLine="420"/>
      </w:pPr>
      <w:r>
        <w:t>(</w:t>
      </w:r>
      <w:r>
        <w:t>二</w:t>
      </w:r>
      <w:r>
        <w:t>)</w:t>
      </w:r>
      <w:r>
        <w:t>强化审计队伍法治化专业化建设。严格按照建立</w:t>
      </w:r>
      <w:r>
        <w:t>“</w:t>
      </w:r>
      <w:r>
        <w:t>信念坚定、为民服务、业务精通、作风务实、敢于担当、清正廉洁</w:t>
      </w:r>
      <w:r>
        <w:t>”</w:t>
      </w:r>
      <w:r>
        <w:t>的高素质专业化审计队伍的要求</w:t>
      </w:r>
      <w:r>
        <w:t>,</w:t>
      </w:r>
      <w:r>
        <w:t>进一步建立健全日常学法制度</w:t>
      </w:r>
      <w:r>
        <w:t>,</w:t>
      </w:r>
      <w:r>
        <w:t>创新学法形式</w:t>
      </w:r>
      <w:r>
        <w:t>,</w:t>
      </w:r>
      <w:r>
        <w:t>拓宽学法渠道。加强人员培训教育</w:t>
      </w:r>
      <w:r>
        <w:t>,</w:t>
      </w:r>
      <w:r>
        <w:t>积极主动组织干部职工参加各类法治教育培训和审计专业知识技能培训</w:t>
      </w:r>
      <w:r>
        <w:t>,</w:t>
      </w:r>
      <w:r>
        <w:t>不断提升干部队伍法治素养和综合能力。</w:t>
      </w:r>
    </w:p>
    <w:p w:rsidR="004E4424" w:rsidRDefault="004E4424" w:rsidP="004E4424">
      <w:pPr>
        <w:ind w:firstLineChars="200" w:firstLine="420"/>
      </w:pPr>
      <w:r>
        <w:t>(</w:t>
      </w:r>
      <w:r>
        <w:t>三</w:t>
      </w:r>
      <w:r>
        <w:t>)</w:t>
      </w:r>
      <w:r>
        <w:t>持续开展和服务法治政府建设工作。严格落实政府法律顾问制度</w:t>
      </w:r>
      <w:r>
        <w:t>,</w:t>
      </w:r>
      <w:r>
        <w:t>充分发挥法律顾问、公职律师在重大行政决策中的作用。不断强化依法治审的思想行动自觉</w:t>
      </w:r>
      <w:r>
        <w:t>,</w:t>
      </w:r>
      <w:r>
        <w:t>按照法治政府建设年度工作要点</w:t>
      </w:r>
      <w:r>
        <w:t>,</w:t>
      </w:r>
      <w:r>
        <w:t>持续贯彻落实法治政府建设要求</w:t>
      </w:r>
      <w:r>
        <w:t>,</w:t>
      </w:r>
      <w:r>
        <w:t>围绕审计职能职责</w:t>
      </w:r>
      <w:r>
        <w:t>,</w:t>
      </w:r>
      <w:r>
        <w:t>继续抓好依法行政、法治宣传等工作</w:t>
      </w:r>
      <w:r>
        <w:t>,</w:t>
      </w:r>
      <w:r>
        <w:t>提高审计监督力度</w:t>
      </w:r>
      <w:r>
        <w:t>,</w:t>
      </w:r>
      <w:r>
        <w:t>服务经济社会发展。</w:t>
      </w:r>
    </w:p>
    <w:p w:rsidR="004E4424" w:rsidRPr="00475519" w:rsidRDefault="004E4424" w:rsidP="00475519">
      <w:pPr>
        <w:jc w:val="right"/>
      </w:pPr>
      <w:r w:rsidRPr="00475519">
        <w:rPr>
          <w:rFonts w:hint="eastAsia"/>
        </w:rPr>
        <w:t>广安市审计局</w:t>
      </w:r>
      <w:r>
        <w:rPr>
          <w:rFonts w:hint="eastAsia"/>
        </w:rPr>
        <w:t>2023-5-18</w:t>
      </w:r>
    </w:p>
    <w:p w:rsidR="004E4424" w:rsidRDefault="004E4424" w:rsidP="001A4372">
      <w:pPr>
        <w:sectPr w:rsidR="004E4424" w:rsidSect="001A4372">
          <w:type w:val="continuous"/>
          <w:pgSz w:w="11906" w:h="16838"/>
          <w:pgMar w:top="1644" w:right="1236" w:bottom="1418" w:left="1814" w:header="851" w:footer="907" w:gutter="0"/>
          <w:pgNumType w:start="1"/>
          <w:cols w:space="720"/>
          <w:docGrid w:type="lines" w:linePitch="341" w:charSpace="2373"/>
        </w:sectPr>
      </w:pPr>
    </w:p>
    <w:p w:rsidR="009E3F2C" w:rsidRDefault="009E3F2C"/>
    <w:sectPr w:rsidR="009E3F2C">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800002BF" w:usb1="38CF7CFA" w:usb2="00000016" w:usb3="00000000" w:csb0="00040001"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4E4424"/>
    <w:rsid w:val="004E4424"/>
    <w:rsid w:val="009E3F2C"/>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4E4424"/>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4E4424"/>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486</Words>
  <Characters>2776</Characters>
  <Application>Microsoft Office Word</Application>
  <DocSecurity>0</DocSecurity>
  <Lines>23</Lines>
  <Paragraphs>6</Paragraphs>
  <ScaleCrop>false</ScaleCrop>
  <Company>Microsoft</Company>
  <LinksUpToDate>false</LinksUpToDate>
  <CharactersWithSpaces>3256</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Users</dc:creator>
  <cp:keywords/>
  <dc:description/>
  <cp:lastModifiedBy/>
  <cp:revision>1</cp:revision>
  <dcterms:created xsi:type="dcterms:W3CDTF">2023-05-26T02:56:00Z</dcterms:created>
</cp:coreProperties>
</file>