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43" w:rsidRDefault="000F4843" w:rsidP="00AD50B3">
      <w:pPr>
        <w:pStyle w:val="1"/>
      </w:pPr>
      <w:r w:rsidRPr="00310390">
        <w:rPr>
          <w:rFonts w:hint="eastAsia"/>
        </w:rPr>
        <w:t>玉门市“五举措”推进基本公共卫生服务工作</w:t>
      </w:r>
    </w:p>
    <w:p w:rsidR="000F4843" w:rsidRDefault="000F4843" w:rsidP="000F4843">
      <w:pPr>
        <w:ind w:firstLineChars="200" w:firstLine="420"/>
      </w:pPr>
      <w:r>
        <w:rPr>
          <w:rFonts w:hint="eastAsia"/>
        </w:rPr>
        <w:t>为进一步促进基本公共卫生服务均等化，推动基本公共卫生服务项目规范、有效开展，切实把国家基本公共卫生服务项目工作做细做实，确保城乡居民真正免费享受优质、高效、规范、方便、快捷的基本公共卫生服务，玉门市“四举措”推进基本公共卫生服务工作。</w:t>
      </w:r>
    </w:p>
    <w:p w:rsidR="000F4843" w:rsidRDefault="000F4843" w:rsidP="000F4843">
      <w:pPr>
        <w:ind w:firstLineChars="200" w:firstLine="420"/>
      </w:pPr>
      <w:r>
        <w:rPr>
          <w:rFonts w:hint="eastAsia"/>
        </w:rPr>
        <w:t>一、加强组织领导，落实工作责任。根据“组织领导有力、业务基础扎实、人员分配合理、服务人口适当”的原则，各乡镇卫生院、社区卫生服务中心建立起“一把手”负总责、分管领导亲自抓、公共卫生人员具体做的工作机制，要随时过问工作进展情况，及时解决存在的问题和困难，不能当“甩手掌柜”。要将工作任务分解落实到具体科室和人员，落实工作目标责任制。</w:t>
      </w:r>
    </w:p>
    <w:p w:rsidR="000F4843" w:rsidRDefault="000F4843" w:rsidP="000F4843">
      <w:pPr>
        <w:ind w:firstLineChars="200" w:firstLine="420"/>
      </w:pPr>
      <w:r>
        <w:rPr>
          <w:rFonts w:hint="eastAsia"/>
        </w:rPr>
        <w:t>二、打造品牌创建、彰显服务特色。</w:t>
      </w:r>
      <w:r>
        <w:t>2023</w:t>
      </w:r>
      <w:r>
        <w:t>年</w:t>
      </w:r>
      <w:r>
        <w:t>6</w:t>
      </w:r>
      <w:r>
        <w:t>月起，在全市开展基本公共卫生服务项目示范县创建工作，决定选取国家基本公共卫生服务项目中老年人健康管理工作作为品牌创建项目，打造我市国家基本公共卫生服务项目的新亮点新名片。推荐玉门市新市区社区卫生服务中心为玉门市国家基本公共卫生服务项目品牌示范点创建。利用</w:t>
      </w:r>
      <w:r>
        <w:t>1</w:t>
      </w:r>
      <w:r>
        <w:t>年的时间，通过扎实有效开展示范项目和示范点建设活动，创新服务模式，以点带面，提高基本公共卫生服务能力。到</w:t>
      </w:r>
      <w:r>
        <w:t>2024</w:t>
      </w:r>
      <w:r>
        <w:t>年试验点基本公共卫生服务项目各项工作指标均达到省指标要求。同时，发挥示范典型引领作用，推进全市基本公</w:t>
      </w:r>
      <w:r>
        <w:rPr>
          <w:rFonts w:hint="eastAsia"/>
        </w:rPr>
        <w:t>共卫生服务项目全面、深入、可持续发展。</w:t>
      </w:r>
      <w:r>
        <w:t>3</w:t>
      </w:r>
      <w:r>
        <w:t>年内带动全市乡镇卫生院、社区卫生服务中心达到基本公共卫生服务项目管理精细、服务规范、效果明显、群众满意、居民受益的目标。保障居民人人享有基本公共卫生服务，不断提高居民健康水平和生活质量，基本公共卫生均等化服务水平得到进一步提升。</w:t>
      </w:r>
    </w:p>
    <w:p w:rsidR="000F4843" w:rsidRDefault="000F4843" w:rsidP="000F4843">
      <w:pPr>
        <w:ind w:firstLineChars="200" w:firstLine="420"/>
      </w:pPr>
      <w:r>
        <w:rPr>
          <w:rFonts w:hint="eastAsia"/>
        </w:rPr>
        <w:t>三、谋划重点工作、提升发展理念。持续开展基本公共卫生服务提升年活动，强化项目绩效管理，鼓励探索创新，做细做实服务项目，提高服务规范程度，按省定标准完成</w:t>
      </w:r>
      <w:r>
        <w:t>12</w:t>
      </w:r>
      <w:r>
        <w:t>类</w:t>
      </w:r>
      <w:r>
        <w:t>45</w:t>
      </w:r>
      <w:r>
        <w:t>项项目任务，居民电子健康档案规范化建档率达</w:t>
      </w:r>
      <w:r>
        <w:t>95%</w:t>
      </w:r>
      <w:r>
        <w:t>以上，健康教育覆盖率以户为单位达到</w:t>
      </w:r>
      <w:r>
        <w:t>100%</w:t>
      </w:r>
      <w:r>
        <w:rPr>
          <w:rFonts w:ascii="MS Mincho" w:eastAsia="MS Mincho" w:hAnsi="MS Mincho" w:cs="MS Mincho" w:hint="eastAsia"/>
        </w:rPr>
        <w:t> </w:t>
      </w:r>
      <w:r>
        <w:t>，居民核心健康知识知晓率</w:t>
      </w:r>
      <w:r>
        <w:t>≥95%</w:t>
      </w:r>
      <w:r>
        <w:t>，预防接种率均达</w:t>
      </w:r>
      <w:r>
        <w:t>100%</w:t>
      </w:r>
      <w:r>
        <w:t>，新生儿访视率</w:t>
      </w:r>
      <w:r>
        <w:t>≥95%</w:t>
      </w:r>
      <w:r>
        <w:t>、儿童健康管理率</w:t>
      </w:r>
      <w:r>
        <w:t>≥95%</w:t>
      </w:r>
      <w:r>
        <w:t>，孕产妇健康管理率</w:t>
      </w:r>
      <w:r>
        <w:t>≥95%</w:t>
      </w:r>
      <w:r>
        <w:t>、早孕建册率</w:t>
      </w:r>
      <w:r>
        <w:t>≥90%</w:t>
      </w:r>
      <w:r>
        <w:t>，产后访视率</w:t>
      </w:r>
      <w:r>
        <w:t>≥95%</w:t>
      </w:r>
      <w:r>
        <w:t>、孕产妇系统管理率</w:t>
      </w:r>
      <w:r>
        <w:t>≥95%</w:t>
      </w:r>
      <w:r>
        <w:t>、高危孕产妇健康管理率</w:t>
      </w:r>
      <w:r>
        <w:t>≥95%</w:t>
      </w:r>
      <w:r>
        <w:t>，</w:t>
      </w:r>
      <w:r>
        <w:t>65</w:t>
      </w:r>
      <w:r>
        <w:t>岁及以上老年人健康管理率</w:t>
      </w:r>
      <w:r>
        <w:t>≥90</w:t>
      </w:r>
      <w:r>
        <w:rPr>
          <w:rFonts w:hint="eastAsia"/>
        </w:rPr>
        <w:t>％、</w:t>
      </w:r>
      <w:r>
        <w:t>65</w:t>
      </w:r>
      <w:r>
        <w:t>岁以上老年人高血压管理率达到</w:t>
      </w:r>
      <w:r>
        <w:t>70%</w:t>
      </w:r>
      <w:r>
        <w:t>、规范管理率达到</w:t>
      </w:r>
      <w:r>
        <w:t>65%</w:t>
      </w:r>
      <w:r>
        <w:t>、糖尿病管理率达到</w:t>
      </w:r>
      <w:r>
        <w:t>50%</w:t>
      </w:r>
      <w:r>
        <w:t>、规范管理率达到</w:t>
      </w:r>
      <w:r>
        <w:t>65%</w:t>
      </w:r>
      <w:r>
        <w:t>，高血压管理率</w:t>
      </w:r>
      <w:r>
        <w:t>≥50%</w:t>
      </w:r>
      <w:r>
        <w:t>、规范管理率</w:t>
      </w:r>
      <w:r>
        <w:t>≥60%</w:t>
      </w:r>
      <w:r>
        <w:t>，糖尿病管理率</w:t>
      </w:r>
      <w:r>
        <w:t>40</w:t>
      </w:r>
      <w:r>
        <w:t>、规范管理率</w:t>
      </w:r>
      <w:r>
        <w:t>≥60%</w:t>
      </w:r>
      <w:r>
        <w:t>，严重精神障碍患者检出率</w:t>
      </w:r>
      <w:r>
        <w:t>≥4.5‰</w:t>
      </w:r>
      <w:r>
        <w:t>，规范管理率</w:t>
      </w:r>
      <w:r>
        <w:t>≥80%</w:t>
      </w:r>
      <w:r>
        <w:t>，新确诊肺结核病患者（包括耐多药患者）健康管理率达到</w:t>
      </w:r>
      <w:r>
        <w:t>95%</w:t>
      </w:r>
      <w:r>
        <w:t>，以上</w:t>
      </w:r>
      <w:r>
        <w:t>0-36</w:t>
      </w:r>
      <w:r>
        <w:t>个月儿童和</w:t>
      </w:r>
      <w:r>
        <w:t>65</w:t>
      </w:r>
      <w:r>
        <w:t>岁及以上老年人中医药健康管理率</w:t>
      </w:r>
      <w:r>
        <w:t>≥65%</w:t>
      </w:r>
      <w:r>
        <w:t>，传染病疫情和突发公共卫生事件的报告率、报告及时率、暴发疫情调查处理率均达到</w:t>
      </w:r>
      <w:r>
        <w:t>100%</w:t>
      </w:r>
      <w:r>
        <w:t>。</w:t>
      </w:r>
    </w:p>
    <w:p w:rsidR="000F4843" w:rsidRDefault="000F4843" w:rsidP="000F4843">
      <w:pPr>
        <w:ind w:firstLineChars="200" w:firstLine="420"/>
      </w:pPr>
      <w:r>
        <w:rPr>
          <w:rFonts w:hint="eastAsia"/>
        </w:rPr>
        <w:t>四、明确工作人员，强化业务培训。各乡镇卫生院、社区卫生服务中心选派有工作责任心、素质高的人员抓好基本公共卫生服务工作，进一步开展业务培训，确保工作人员进一步掌握基本公共卫生服务项目工作内容、工作流程及工作要求，确保自查整改工作落实到位。</w:t>
      </w:r>
    </w:p>
    <w:p w:rsidR="000F4843" w:rsidRDefault="000F4843" w:rsidP="000F4843">
      <w:pPr>
        <w:ind w:firstLineChars="200" w:firstLine="420"/>
      </w:pPr>
      <w:r>
        <w:rPr>
          <w:rFonts w:hint="eastAsia"/>
        </w:rPr>
        <w:t>五、强化督促指导，严肃问责机制。发挥专业机构优势，强化县级促进基本公共卫生服务均等化指导建设，稳定队伍，提高业务能力和管理水平，认真履行基本公共卫生服务项目技术指导、人员培训、督导检查、绩效考核、信息管理等职能。确保专业机构履职。县级专业公共卫生机构要将基本公共卫生服务项目内容与日常工作有机结合，认真履行培训、指导、考核等职能。疾病预防控制机构要负责预防接种、慢性病管理、重性精神疾病管理、传染病及突发公共卫生事件报告和处理等项目的技术指导和培训。妇幼保健机构要负责健康教育、孕产妇健康管理、儿童健康管理等项目的技术指导和培训。卫生执法监督机构要负责卫生监督协管等项目的技术指导和培训。要深入基层、指导基层、帮助基层，不断提高基层医疗卫生机构的服务能力和水平。</w:t>
      </w:r>
    </w:p>
    <w:p w:rsidR="000F4843" w:rsidRDefault="000F4843" w:rsidP="00310390">
      <w:pPr>
        <w:jc w:val="right"/>
      </w:pPr>
      <w:r w:rsidRPr="00310390">
        <w:rPr>
          <w:rFonts w:hint="eastAsia"/>
        </w:rPr>
        <w:t>玉门市卫生健康局</w:t>
      </w:r>
      <w:r>
        <w:rPr>
          <w:rFonts w:hint="eastAsia"/>
        </w:rPr>
        <w:t>2023-5-30</w:t>
      </w:r>
    </w:p>
    <w:p w:rsidR="000F4843" w:rsidRDefault="000F4843" w:rsidP="00AD50B3">
      <w:pPr>
        <w:sectPr w:rsidR="000F4843" w:rsidSect="00AD50B3">
          <w:type w:val="continuous"/>
          <w:pgSz w:w="11906" w:h="16838"/>
          <w:pgMar w:top="1644" w:right="1236" w:bottom="1418" w:left="1814" w:header="851" w:footer="907" w:gutter="0"/>
          <w:pgNumType w:start="1"/>
          <w:cols w:space="720"/>
          <w:docGrid w:type="lines" w:linePitch="341" w:charSpace="2373"/>
        </w:sectPr>
      </w:pPr>
    </w:p>
    <w:p w:rsidR="00936F9A" w:rsidRDefault="00936F9A"/>
    <w:sectPr w:rsidR="00936F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4843"/>
    <w:rsid w:val="000F4843"/>
    <w:rsid w:val="00936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F48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F48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2023-06-02T00:51:00Z</dcterms:created>
</cp:coreProperties>
</file>