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54D" w:rsidRDefault="0033054D" w:rsidP="00AB442F">
      <w:pPr>
        <w:pStyle w:val="1"/>
      </w:pPr>
      <w:r w:rsidRPr="00DD4D39">
        <w:rPr>
          <w:rFonts w:hint="eastAsia"/>
        </w:rPr>
        <w:t>法治为民，绘就幸福底色——邵阳市司法局推进法治政府建设纪实</w:t>
      </w:r>
    </w:p>
    <w:p w:rsidR="0033054D" w:rsidRDefault="0033054D" w:rsidP="0033054D">
      <w:pPr>
        <w:ind w:firstLineChars="200" w:firstLine="420"/>
      </w:pPr>
      <w:r>
        <w:rPr>
          <w:rFonts w:hint="eastAsia"/>
        </w:rPr>
        <w:t>良法善治，民之所向。</w:t>
      </w:r>
    </w:p>
    <w:p w:rsidR="0033054D" w:rsidRDefault="0033054D" w:rsidP="0033054D">
      <w:pPr>
        <w:ind w:firstLineChars="200" w:firstLine="420"/>
      </w:pPr>
      <w:r>
        <w:rPr>
          <w:rFonts w:hint="eastAsia"/>
        </w:rPr>
        <w:t>民生福祉离不开法治保障。近年来，邵阳市深入推进法治政府建设，聚焦“人民”这个中心，邵阳市司法局立足司法行政职能职责，想办法、出实招，在优化法治化营商环境、推动社会矛盾纠纷有效化解、服务保障人民合法诉求等方面精准发力，不断提高人民群众的法治获得感、幸福感、安全感。</w:t>
      </w:r>
    </w:p>
    <w:p w:rsidR="0033054D" w:rsidRDefault="0033054D" w:rsidP="0033054D">
      <w:pPr>
        <w:ind w:firstLineChars="200" w:firstLine="420"/>
      </w:pPr>
      <w:r>
        <w:rPr>
          <w:rFonts w:hint="eastAsia"/>
        </w:rPr>
        <w:t>法治为民，一撇一捺徐徐绘出邵阳人民的幸福底色。</w:t>
      </w:r>
    </w:p>
    <w:p w:rsidR="0033054D" w:rsidRDefault="0033054D" w:rsidP="0033054D">
      <w:pPr>
        <w:ind w:firstLineChars="200" w:firstLine="420"/>
      </w:pPr>
      <w:r>
        <w:rPr>
          <w:rFonts w:hint="eastAsia"/>
        </w:rPr>
        <w:t>护航经济：“法治体检”惠千企</w:t>
      </w:r>
    </w:p>
    <w:p w:rsidR="0033054D" w:rsidRDefault="0033054D" w:rsidP="0033054D">
      <w:pPr>
        <w:ind w:firstLineChars="200" w:firstLine="420"/>
      </w:pPr>
      <w:r>
        <w:t>5</w:t>
      </w:r>
      <w:r>
        <w:t>月</w:t>
      </w:r>
      <w:r>
        <w:t>17</w:t>
      </w:r>
      <w:r>
        <w:t>日，湖南九天阳律师事务所律师袁旭昭到邵阳南方水泥有限公司开展法律讲座。应企业需求，袁旭昭围绕安全生产、《劳动法》、交通事故等展开培训。</w:t>
      </w:r>
    </w:p>
    <w:p w:rsidR="0033054D" w:rsidRDefault="0033054D" w:rsidP="0033054D">
      <w:pPr>
        <w:ind w:firstLineChars="200" w:firstLine="420"/>
      </w:pPr>
      <w:r>
        <w:rPr>
          <w:rFonts w:hint="eastAsia"/>
        </w:rPr>
        <w:t>“袁律师还定期上门，免费为我们企业做‘法治体检’，在他的帮助下，公司以前出现的劳动用工、合同把关等问题全部得到解决。”南方水泥有限公司人力资源师赵爱军说。</w:t>
      </w:r>
    </w:p>
    <w:p w:rsidR="0033054D" w:rsidRDefault="0033054D" w:rsidP="0033054D">
      <w:pPr>
        <w:ind w:firstLineChars="200" w:firstLine="420"/>
      </w:pPr>
      <w:r>
        <w:t>2020</w:t>
      </w:r>
      <w:r>
        <w:t>年来，为护航企业高质量发展，邵阳市司法局创新法律服务模式，组建专业的民营企业律师服务团，搭建服务平台，持续开展</w:t>
      </w:r>
      <w:r>
        <w:t>“</w:t>
      </w:r>
      <w:r>
        <w:t>法治体检</w:t>
      </w:r>
      <w:r>
        <w:t>”</w:t>
      </w:r>
      <w:r>
        <w:t>专项法律服务活动。</w:t>
      </w:r>
    </w:p>
    <w:p w:rsidR="0033054D" w:rsidRDefault="0033054D" w:rsidP="0033054D">
      <w:pPr>
        <w:ind w:firstLineChars="200" w:firstLine="420"/>
      </w:pPr>
      <w:r>
        <w:rPr>
          <w:rFonts w:hint="eastAsia"/>
        </w:rPr>
        <w:t>袁旭昭介绍，作为企业律师服务团的一员，他帮助企业进行劳动用工、安全生产等方面合规建设，查找经营漏洞，促进企业更好发展。</w:t>
      </w:r>
    </w:p>
    <w:p w:rsidR="0033054D" w:rsidRDefault="0033054D" w:rsidP="0033054D">
      <w:pPr>
        <w:ind w:firstLineChars="200" w:firstLine="420"/>
      </w:pPr>
      <w:r>
        <w:rPr>
          <w:rFonts w:hint="eastAsia"/>
        </w:rPr>
        <w:t>“律师上门服务后，免费为我们重新起草规范的合同模板。今年，公司合同纠纷大幅下降，生产比去年同期提高</w:t>
      </w:r>
      <w:r>
        <w:t>20%</w:t>
      </w:r>
      <w:r>
        <w:t>。</w:t>
      </w:r>
      <w:r>
        <w:t>”</w:t>
      </w:r>
      <w:r>
        <w:t>邵阳市吉河铝业有限公司负责人李闯东说。</w:t>
      </w:r>
    </w:p>
    <w:p w:rsidR="0033054D" w:rsidRDefault="0033054D" w:rsidP="0033054D">
      <w:pPr>
        <w:ind w:firstLineChars="200" w:firstLine="420"/>
      </w:pPr>
      <w:r>
        <w:t>3</w:t>
      </w:r>
      <w:r>
        <w:t>年来，邵阳市司法局已组织</w:t>
      </w:r>
      <w:r>
        <w:t>600</w:t>
      </w:r>
      <w:r>
        <w:t>余名律师为全市</w:t>
      </w:r>
      <w:r>
        <w:t>1100</w:t>
      </w:r>
      <w:r>
        <w:t>多家民营企业提供</w:t>
      </w:r>
      <w:r>
        <w:t>“</w:t>
      </w:r>
      <w:r>
        <w:t>法治体检</w:t>
      </w:r>
      <w:r>
        <w:t>”</w:t>
      </w:r>
      <w:r>
        <w:t>，共出具</w:t>
      </w:r>
      <w:r>
        <w:t>“</w:t>
      </w:r>
      <w:r>
        <w:t>体检意见书</w:t>
      </w:r>
      <w:r>
        <w:t>”600</w:t>
      </w:r>
      <w:r>
        <w:t>余份，提供法律咨询</w:t>
      </w:r>
      <w:r>
        <w:t>2100</w:t>
      </w:r>
      <w:r>
        <w:t>余次，参与起草、审核企业规章制度</w:t>
      </w:r>
      <w:r>
        <w:t>610</w:t>
      </w:r>
      <w:r>
        <w:t>份，防范法律风险</w:t>
      </w:r>
      <w:r>
        <w:t>220</w:t>
      </w:r>
      <w:r>
        <w:t>余起。</w:t>
      </w:r>
    </w:p>
    <w:p w:rsidR="0033054D" w:rsidRDefault="0033054D" w:rsidP="0033054D">
      <w:pPr>
        <w:ind w:firstLineChars="200" w:firstLine="420"/>
      </w:pPr>
      <w:r>
        <w:rPr>
          <w:rFonts w:hint="eastAsia"/>
        </w:rPr>
        <w:t>优化法治化营商环境，邵阳还开展“万所联万会”“党建引领</w:t>
      </w:r>
      <w:r>
        <w:t xml:space="preserve"> </w:t>
      </w:r>
      <w:r>
        <w:t>助力千企</w:t>
      </w:r>
      <w:r>
        <w:t>”</w:t>
      </w:r>
      <w:r>
        <w:t>等系列活动；推行柔性执法、出台法治护航</w:t>
      </w:r>
      <w:r>
        <w:t>“</w:t>
      </w:r>
      <w:r>
        <w:t>五好园区</w:t>
      </w:r>
      <w:r>
        <w:t>”</w:t>
      </w:r>
      <w:r>
        <w:t>建设</w:t>
      </w:r>
      <w:r>
        <w:t>8</w:t>
      </w:r>
      <w:r>
        <w:t>条措施等，护航经济稳定增长。去年，邵阳在省营商环境评价中，由</w:t>
      </w:r>
      <w:r>
        <w:t>2021</w:t>
      </w:r>
      <w:r>
        <w:t>年的第十一位提升至第七位、</w:t>
      </w:r>
      <w:r>
        <w:t>B</w:t>
      </w:r>
      <w:r>
        <w:t>类地区排名第一。</w:t>
      </w:r>
    </w:p>
    <w:p w:rsidR="0033054D" w:rsidRDefault="0033054D" w:rsidP="0033054D">
      <w:pPr>
        <w:ind w:firstLineChars="200" w:firstLine="420"/>
      </w:pPr>
      <w:r>
        <w:rPr>
          <w:rFonts w:hint="eastAsia"/>
        </w:rPr>
        <w:t>聚焦基层：“一站式”“背包式”多元调处解麻纱</w:t>
      </w:r>
    </w:p>
    <w:p w:rsidR="0033054D" w:rsidRDefault="0033054D" w:rsidP="0033054D">
      <w:pPr>
        <w:ind w:firstLineChars="200" w:firstLine="420"/>
      </w:pPr>
      <w:r>
        <w:rPr>
          <w:rFonts w:hint="eastAsia"/>
        </w:rPr>
        <w:t>“我们对调解结果非常满意！”</w:t>
      </w:r>
      <w:r>
        <w:t>5</w:t>
      </w:r>
      <w:r>
        <w:t>月</w:t>
      </w:r>
      <w:r>
        <w:t>6</w:t>
      </w:r>
      <w:r>
        <w:t>日，得益于新邵县</w:t>
      </w:r>
      <w:r>
        <w:t>“</w:t>
      </w:r>
      <w:r>
        <w:t>一站式</w:t>
      </w:r>
      <w:r>
        <w:t>”</w:t>
      </w:r>
      <w:r>
        <w:t>矛盾纠纷调解，该县一起涉工地意外死亡的案件仅用</w:t>
      </w:r>
      <w:r>
        <w:t>1</w:t>
      </w:r>
      <w:r>
        <w:t>天便得到合理解决。当天，涉事企业与家属达成协议，并赔付到位。</w:t>
      </w:r>
    </w:p>
    <w:p w:rsidR="0033054D" w:rsidRDefault="0033054D" w:rsidP="0033054D">
      <w:pPr>
        <w:ind w:firstLineChars="200" w:firstLine="420"/>
      </w:pPr>
      <w:r>
        <w:t>5</w:t>
      </w:r>
      <w:r>
        <w:t>月</w:t>
      </w:r>
      <w:r>
        <w:t>5</w:t>
      </w:r>
      <w:r>
        <w:t>日，新邵县太芝庙镇某矿业公司员工罗某工作时突发疾病，抢救无效死亡。因案件事发地在太芝庙镇，死者罗某是塘溪镇人，新邵县矛盾调处化解中心及时调度，让</w:t>
      </w:r>
      <w:r>
        <w:t>2</w:t>
      </w:r>
      <w:r>
        <w:t>个镇矛盾调处化解中心一起参与调处。案件调处及时、方法得当，没有造成重大纠纷和负面影响。</w:t>
      </w:r>
    </w:p>
    <w:p w:rsidR="0033054D" w:rsidRDefault="0033054D" w:rsidP="0033054D">
      <w:pPr>
        <w:ind w:firstLineChars="200" w:firstLine="420"/>
      </w:pPr>
      <w:r>
        <w:rPr>
          <w:rFonts w:hint="eastAsia"/>
        </w:rPr>
        <w:t>为有效化解基层社会矛盾纠纷，邵阳市创新建立“一站式”社会矛盾纠纷调处化解机制，在市、县、乡建立三级社会矛盾纠纷调处化解中心，村（社区）建立工作站。整合纪检、政法等多部门力量及基层人民调解员共同参与，统筹协调、有效对接，“一站式”受理、一揽子调处、全链条解决社会矛盾纠纷。</w:t>
      </w:r>
    </w:p>
    <w:p w:rsidR="0033054D" w:rsidRDefault="0033054D" w:rsidP="0033054D">
      <w:pPr>
        <w:ind w:firstLineChars="200" w:firstLine="420"/>
      </w:pPr>
      <w:r>
        <w:rPr>
          <w:rFonts w:hint="eastAsia"/>
        </w:rPr>
        <w:t>聚焦基层治理，邵阳还创新推行“背包式”调解工作模式。</w:t>
      </w:r>
    </w:p>
    <w:p w:rsidR="0033054D" w:rsidRDefault="0033054D" w:rsidP="0033054D">
      <w:pPr>
        <w:ind w:firstLineChars="200" w:firstLine="420"/>
      </w:pPr>
      <w:r>
        <w:rPr>
          <w:rFonts w:hint="eastAsia"/>
        </w:rPr>
        <w:t>邵阳从乡镇、村（社区）的“五老人员”、村干部、乡贤等人员中选聘“背包调解员”。工作中，他们背上装有普法资料、皮卷尺等用品的背包，走村入户开展矛盾排查、纠纷调解、以案释法等工作。</w:t>
      </w:r>
    </w:p>
    <w:p w:rsidR="0033054D" w:rsidRDefault="0033054D" w:rsidP="0033054D">
      <w:pPr>
        <w:ind w:firstLineChars="200" w:firstLine="420"/>
      </w:pPr>
      <w:r>
        <w:t>5</w:t>
      </w:r>
      <w:r>
        <w:t>月</w:t>
      </w:r>
      <w:r>
        <w:t>12</w:t>
      </w:r>
      <w:r>
        <w:t>日，大祥区六檀江乡六甲社区</w:t>
      </w:r>
      <w:r>
        <w:t>“</w:t>
      </w:r>
      <w:r>
        <w:t>背包调解员</w:t>
      </w:r>
      <w:r>
        <w:t>”</w:t>
      </w:r>
      <w:r>
        <w:t>夏立军进村走访时，曾某发、曾某强两兄弟因父母遗留祖宅处置问题发生争吵。夏立军立即上报，该乡司法所长徐咏华赶来调解，还围绕《土地法》《遗产法》为两兄弟及村民普法。最终，问题解决，兄弟俩和好如初。</w:t>
      </w:r>
    </w:p>
    <w:p w:rsidR="0033054D" w:rsidRDefault="0033054D" w:rsidP="0033054D">
      <w:pPr>
        <w:ind w:firstLineChars="200" w:firstLine="420"/>
      </w:pPr>
      <w:r>
        <w:rPr>
          <w:rFonts w:hint="eastAsia"/>
        </w:rPr>
        <w:t>目前，邵阳共有“背包调解员”</w:t>
      </w:r>
      <w:r>
        <w:t>9153</w:t>
      </w:r>
      <w:r>
        <w:t>名，实现乡镇、村（社区）及行业领域全覆盖。邵阳市司法局党组书记、局长黄红五介绍，</w:t>
      </w:r>
      <w:r>
        <w:t>“</w:t>
      </w:r>
      <w:r>
        <w:t>背包调解员</w:t>
      </w:r>
      <w:r>
        <w:t>”</w:t>
      </w:r>
      <w:r>
        <w:t>在稳基层、保平安中发挥了积极作用，</w:t>
      </w:r>
      <w:r>
        <w:t>2020</w:t>
      </w:r>
      <w:r>
        <w:t>年来，全市</w:t>
      </w:r>
      <w:r>
        <w:t>“</w:t>
      </w:r>
      <w:r>
        <w:t>背包调解员</w:t>
      </w:r>
      <w:r>
        <w:t>”</w:t>
      </w:r>
      <w:r>
        <w:t>共调解各类矛盾纠纷</w:t>
      </w:r>
      <w:r>
        <w:t>4.5</w:t>
      </w:r>
      <w:r>
        <w:t>万件。</w:t>
      </w:r>
    </w:p>
    <w:p w:rsidR="0033054D" w:rsidRDefault="0033054D" w:rsidP="0033054D">
      <w:pPr>
        <w:ind w:firstLineChars="200" w:firstLine="420"/>
      </w:pPr>
      <w:r>
        <w:rPr>
          <w:rFonts w:hint="eastAsia"/>
        </w:rPr>
        <w:t>健全社会矛盾纠纷行政预防调处化解体系，邵阳社会和谐稳步推进。去年，该市各级人民调解组织共调处各类矛盾纠纷</w:t>
      </w:r>
      <w:r>
        <w:t>2.2</w:t>
      </w:r>
      <w:r>
        <w:t>万件，化解疑难复杂案件</w:t>
      </w:r>
      <w:r>
        <w:t>561</w:t>
      </w:r>
      <w:r>
        <w:t>件，调处成功率达</w:t>
      </w:r>
      <w:r>
        <w:t>96.58%</w:t>
      </w:r>
      <w:r>
        <w:t>，切实将矛盾纠纷化解在萌芽状态、化解在基层。</w:t>
      </w:r>
    </w:p>
    <w:p w:rsidR="0033054D" w:rsidRDefault="0033054D" w:rsidP="0033054D">
      <w:pPr>
        <w:ind w:firstLineChars="200" w:firstLine="420"/>
      </w:pPr>
      <w:r>
        <w:rPr>
          <w:rFonts w:hint="eastAsia"/>
        </w:rPr>
        <w:t>服务千家万户：打通法治服务“最后一公里”</w:t>
      </w:r>
    </w:p>
    <w:p w:rsidR="0033054D" w:rsidRDefault="0033054D" w:rsidP="0033054D">
      <w:pPr>
        <w:ind w:firstLineChars="200" w:firstLine="420"/>
      </w:pPr>
      <w:r>
        <w:rPr>
          <w:rFonts w:hint="eastAsia"/>
        </w:rPr>
        <w:t>“蔡律师，社区里一对夫妻离婚发生财产纠纷，我对具体细则不熟悉，你来帮着细讲一下。”</w:t>
      </w:r>
      <w:r>
        <w:t>5</w:t>
      </w:r>
      <w:r>
        <w:t>月</w:t>
      </w:r>
      <w:r>
        <w:t>18</w:t>
      </w:r>
      <w:r>
        <w:t>日，接到邵阳市北塔区柘木社区</w:t>
      </w:r>
      <w:r>
        <w:t>1</w:t>
      </w:r>
      <w:r>
        <w:t>组法律明白人熊小毛电话，社区法律顾问蔡松柏来到居民家中，参与调解，为居民以案释法。</w:t>
      </w:r>
    </w:p>
    <w:p w:rsidR="0033054D" w:rsidRDefault="0033054D" w:rsidP="0033054D">
      <w:pPr>
        <w:ind w:firstLineChars="200" w:firstLine="420"/>
      </w:pPr>
      <w:r>
        <w:rPr>
          <w:rFonts w:hint="eastAsia"/>
        </w:rPr>
        <w:t>“社区设置法律顾问后，专业律师时常进村普法、参与矛盾调解，还为社区工作人员、法律明白人开展法律培训，指导社区法治工作越来越规范、高效。”柘木社区综治员邓安华说。</w:t>
      </w:r>
    </w:p>
    <w:p w:rsidR="0033054D" w:rsidRDefault="0033054D" w:rsidP="0033054D">
      <w:pPr>
        <w:ind w:firstLineChars="200" w:firstLine="420"/>
      </w:pPr>
      <w:r>
        <w:rPr>
          <w:rFonts w:hint="eastAsia"/>
        </w:rPr>
        <w:t>邵阳市把法律服务作为建设法治政府的重要着力点，补齐基层服务短板，打通法治服务“最后一公里”。</w:t>
      </w:r>
    </w:p>
    <w:p w:rsidR="0033054D" w:rsidRDefault="0033054D" w:rsidP="0033054D">
      <w:pPr>
        <w:ind w:firstLineChars="200" w:firstLine="420"/>
      </w:pPr>
      <w:r>
        <w:rPr>
          <w:rFonts w:hint="eastAsia"/>
        </w:rPr>
        <w:t>该市在村（社区）全面推行法律顾问制度，率先在全省实现市县乡三级党政机关法律顾问、一村（社区）一法律顾问全覆盖。</w:t>
      </w:r>
    </w:p>
    <w:p w:rsidR="0033054D" w:rsidRDefault="0033054D" w:rsidP="0033054D">
      <w:pPr>
        <w:ind w:firstLineChars="200" w:firstLine="420"/>
      </w:pPr>
      <w:r>
        <w:rPr>
          <w:rFonts w:hint="eastAsia"/>
        </w:rPr>
        <w:t>同时，加快推进公共法律服务体系建设，在全市建成</w:t>
      </w:r>
      <w:r>
        <w:t>13</w:t>
      </w:r>
      <w:r>
        <w:t>个公共法律服务中心，</w:t>
      </w:r>
      <w:r>
        <w:t>202</w:t>
      </w:r>
      <w:r>
        <w:t>个公共法律服务工作站，</w:t>
      </w:r>
      <w:r>
        <w:t>3636</w:t>
      </w:r>
      <w:r>
        <w:t>个村（社区）公共法律服务工作站（点），配齐专门联系人，为老百姓提供法律咨询、法律援助、公证、司法鉴定、人民调解等法律服务。目前，全市已基本形成农村１小时、城市半小时法律服务圈格局，重点为困难和弱势群众服务。</w:t>
      </w:r>
      <w:r>
        <w:t>2021</w:t>
      </w:r>
      <w:r>
        <w:t>年以来，各平台免费为</w:t>
      </w:r>
      <w:r>
        <w:t>3.5</w:t>
      </w:r>
      <w:r>
        <w:t>万名群众提供法律咨询服务，受理案件</w:t>
      </w:r>
      <w:r>
        <w:t>1.7</w:t>
      </w:r>
      <w:r>
        <w:t>万余件，为弱势群体挽回各项经济损失</w:t>
      </w:r>
      <w:r>
        <w:t>1.43</w:t>
      </w:r>
      <w:r>
        <w:t>亿元。</w:t>
      </w:r>
    </w:p>
    <w:p w:rsidR="0033054D" w:rsidRDefault="0033054D" w:rsidP="0033054D">
      <w:pPr>
        <w:ind w:firstLineChars="200" w:firstLine="420"/>
      </w:pPr>
      <w:r>
        <w:rPr>
          <w:rFonts w:hint="eastAsia"/>
        </w:rPr>
        <w:t>此外，创新普法形式，依托公园、村（社区）文化广场，在全市新建普法宣传阵地</w:t>
      </w:r>
      <w:r>
        <w:t>189</w:t>
      </w:r>
      <w:r>
        <w:t>个，编制宣传橱窗</w:t>
      </w:r>
      <w:r>
        <w:t>6750</w:t>
      </w:r>
      <w:r>
        <w:t>个，构建基层法治宣传新阵地；依托</w:t>
      </w:r>
      <w:r>
        <w:t>45061</w:t>
      </w:r>
      <w:r>
        <w:t>只村村响大喇叭，每天早、中、晚</w:t>
      </w:r>
      <w:r>
        <w:t>3</w:t>
      </w:r>
      <w:r>
        <w:t>个时段开展法治宣传教育；探索</w:t>
      </w:r>
      <w:r>
        <w:t>“</w:t>
      </w:r>
      <w:r>
        <w:t>执法</w:t>
      </w:r>
      <w:r>
        <w:t>+</w:t>
      </w:r>
      <w:r>
        <w:t>普法</w:t>
      </w:r>
      <w:r>
        <w:t>”“</w:t>
      </w:r>
      <w:r>
        <w:t>办案</w:t>
      </w:r>
      <w:r>
        <w:t>+</w:t>
      </w:r>
      <w:r>
        <w:t>普法</w:t>
      </w:r>
      <w:r>
        <w:t>”</w:t>
      </w:r>
      <w:r>
        <w:t>，去年精准为</w:t>
      </w:r>
      <w:r>
        <w:t>4.8</w:t>
      </w:r>
      <w:r>
        <w:t>万人普法。</w:t>
      </w:r>
    </w:p>
    <w:p w:rsidR="0033054D" w:rsidRDefault="0033054D" w:rsidP="0033054D">
      <w:pPr>
        <w:ind w:firstLineChars="200" w:firstLine="420"/>
      </w:pPr>
      <w:r>
        <w:rPr>
          <w:rFonts w:hint="eastAsia"/>
        </w:rPr>
        <w:t>法治服务到家门，人民群众日益增长的法治需求充分得到满足，法治建设群众满意度大幅提升。</w:t>
      </w:r>
    </w:p>
    <w:p w:rsidR="0033054D" w:rsidRDefault="0033054D" w:rsidP="00DD4D39">
      <w:pPr>
        <w:jc w:val="right"/>
      </w:pPr>
      <w:r w:rsidRPr="00DD4D39">
        <w:rPr>
          <w:rFonts w:hint="eastAsia"/>
        </w:rPr>
        <w:t>华声在线</w:t>
      </w:r>
      <w:r>
        <w:rPr>
          <w:rFonts w:hint="eastAsia"/>
        </w:rPr>
        <w:t>2023-5-23</w:t>
      </w:r>
    </w:p>
    <w:p w:rsidR="0033054D" w:rsidRDefault="0033054D" w:rsidP="00AB442F">
      <w:pPr>
        <w:sectPr w:rsidR="0033054D" w:rsidSect="00AB442F">
          <w:type w:val="continuous"/>
          <w:pgSz w:w="11906" w:h="16838"/>
          <w:pgMar w:top="1644" w:right="1236" w:bottom="1418" w:left="1814" w:header="851" w:footer="907" w:gutter="0"/>
          <w:pgNumType w:start="1"/>
          <w:cols w:space="720"/>
          <w:docGrid w:type="lines" w:linePitch="341" w:charSpace="2373"/>
        </w:sectPr>
      </w:pPr>
    </w:p>
    <w:p w:rsidR="00512D63" w:rsidRDefault="00512D63"/>
    <w:sectPr w:rsidR="00512D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054D"/>
    <w:rsid w:val="0033054D"/>
    <w:rsid w:val="00512D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05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05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1980</Characters>
  <Application>Microsoft Office Word</Application>
  <DocSecurity>0</DocSecurity>
  <Lines>16</Lines>
  <Paragraphs>4</Paragraphs>
  <ScaleCrop>false</ScaleCrop>
  <Company>Microsoft</Company>
  <LinksUpToDate>false</LinksUpToDate>
  <CharactersWithSpaces>2323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2023-05-26T03:00:00Z</dcterms:created>
</cp:coreProperties>
</file>