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2A4C" w:rsidRDefault="00422A4C" w:rsidP="007D7B3F">
      <w:pPr>
        <w:pStyle w:val="1"/>
      </w:pPr>
      <w:r w:rsidRPr="00D2025E">
        <w:rPr>
          <w:rFonts w:hint="eastAsia"/>
        </w:rPr>
        <w:t>长沙象鼻窝森林公园启动建设</w:t>
      </w:r>
      <w:r w:rsidRPr="00D2025E">
        <w:t xml:space="preserve"> 打造森林旅游度假</w:t>
      </w:r>
      <w:r w:rsidRPr="00D2025E">
        <w:t>“</w:t>
      </w:r>
      <w:r w:rsidRPr="00D2025E">
        <w:t>湖南样板</w:t>
      </w:r>
      <w:r w:rsidRPr="00D2025E">
        <w:t>”</w:t>
      </w:r>
    </w:p>
    <w:p w:rsidR="00422A4C" w:rsidRDefault="00422A4C" w:rsidP="00422A4C">
      <w:pPr>
        <w:ind w:firstLineChars="200" w:firstLine="420"/>
      </w:pPr>
      <w:r>
        <w:rPr>
          <w:rFonts w:hint="eastAsia"/>
        </w:rPr>
        <w:t>梅溪湖生态“绿心”即将启动开发，</w:t>
      </w:r>
      <w:r>
        <w:t>5</w:t>
      </w:r>
      <w:r>
        <w:t>月</w:t>
      </w:r>
      <w:r>
        <w:t>30</w:t>
      </w:r>
      <w:r>
        <w:t>日，象鼻窝森林公园产品发布会暨签约仪式在长沙梅溪湖举行，湘江集团与祥源控股集团正式签署合作协议。这意味着，象鼻窝省级森林公园的开发建设进入</w:t>
      </w:r>
      <w:r>
        <w:t>“</w:t>
      </w:r>
      <w:r>
        <w:t>倒计时</w:t>
      </w:r>
      <w:r>
        <w:t>”</w:t>
      </w:r>
      <w:r>
        <w:t>。</w:t>
      </w:r>
    </w:p>
    <w:p w:rsidR="00422A4C" w:rsidRDefault="00422A4C" w:rsidP="00422A4C">
      <w:pPr>
        <w:ind w:firstLineChars="200" w:firstLine="420"/>
      </w:pPr>
      <w:r>
        <w:rPr>
          <w:rFonts w:hint="eastAsia"/>
        </w:rPr>
        <w:t>缔造中国优质森林旅游度假新样板</w:t>
      </w:r>
    </w:p>
    <w:p w:rsidR="00422A4C" w:rsidRDefault="00422A4C" w:rsidP="00422A4C">
      <w:pPr>
        <w:ind w:firstLineChars="200" w:firstLine="420"/>
      </w:pPr>
      <w:r>
        <w:rPr>
          <w:rFonts w:hint="eastAsia"/>
        </w:rPr>
        <w:t>活动现场，湘江集团党委书记、董事长张利刚介绍了近年来湘江集团在推动湘江新区产城融合发展中取得的成就，并表示，双方将秉持“严格保护，完整传承，生态惠民，永续利用，多元统筹，区域协调，以人为本，科学发展”的原则，把象鼻窝森林公园打造为集森林康养、自然教育、文化休闲、亲子体验等旅游业态为一体的城市生态大客厅，为新区文旅产业高质量发展培育新业态，注入新动能。</w:t>
      </w:r>
    </w:p>
    <w:p w:rsidR="00422A4C" w:rsidRDefault="00422A4C" w:rsidP="00422A4C">
      <w:pPr>
        <w:ind w:firstLineChars="200" w:firstLine="420"/>
      </w:pPr>
      <w:r>
        <w:rPr>
          <w:rFonts w:hint="eastAsia"/>
        </w:rPr>
        <w:t>长沙市委副书记、湖南湘江新区</w:t>
      </w:r>
      <w:r>
        <w:t>(</w:t>
      </w:r>
      <w:r>
        <w:t>长沙高新区</w:t>
      </w:r>
      <w:r>
        <w:t>)</w:t>
      </w:r>
      <w:r>
        <w:t>党工委书记、岳麓区委书记谭勇表示，期待双方以这次战略签订为新起点，坚持开放探索、互利发展、合作共赢原则，在保护性开发的基础之上，早日将象鼻窝森林公园建设成为多功能的全龄友好型城市森林公园。</w:t>
      </w:r>
    </w:p>
    <w:p w:rsidR="00422A4C" w:rsidRDefault="00422A4C" w:rsidP="00422A4C">
      <w:pPr>
        <w:ind w:firstLineChars="200" w:firstLine="420"/>
      </w:pPr>
      <w:r>
        <w:rPr>
          <w:rFonts w:hint="eastAsia"/>
        </w:rPr>
        <w:t>建设“全龄友好型城市森林公园”</w:t>
      </w:r>
    </w:p>
    <w:p w:rsidR="00422A4C" w:rsidRDefault="00422A4C" w:rsidP="00422A4C">
      <w:pPr>
        <w:ind w:firstLineChars="200" w:firstLine="420"/>
      </w:pPr>
      <w:r>
        <w:rPr>
          <w:rFonts w:hint="eastAsia"/>
        </w:rPr>
        <w:t>象鼻窝森林公园，位于梅溪湖国际新城二期，总规划面积约</w:t>
      </w:r>
      <w:r>
        <w:t>5172.3</w:t>
      </w:r>
      <w:r>
        <w:t>亩，森林覆盖率达</w:t>
      </w:r>
      <w:r>
        <w:t>85.35%</w:t>
      </w:r>
      <w:r>
        <w:t>，因造型酷似象鼻入水而得名。</w:t>
      </w:r>
      <w:r>
        <w:t>2018</w:t>
      </w:r>
      <w:r>
        <w:t>年</w:t>
      </w:r>
      <w:r>
        <w:t>10</w:t>
      </w:r>
      <w:r>
        <w:t>月，湖南省人民政府批复同意建立象鼻窝省级森林公园。</w:t>
      </w:r>
    </w:p>
    <w:p w:rsidR="00422A4C" w:rsidRDefault="00422A4C" w:rsidP="00422A4C">
      <w:pPr>
        <w:ind w:firstLineChars="200" w:firstLine="420"/>
      </w:pPr>
      <w:r>
        <w:rPr>
          <w:rFonts w:hint="eastAsia"/>
        </w:rPr>
        <w:t>结合象鼻窝森林公园自身特点，湘江集团拟对象鼻窝森林公园进行保护性开发，围绕“高流量”“轻游乐”“微度假”“炫夜游”四大关键词，将打造集森林康养、自然教育、文化休闲、亲子体验等旅游业态为一体的全龄友好型城市森林公园。</w:t>
      </w:r>
    </w:p>
    <w:p w:rsidR="00422A4C" w:rsidRDefault="00422A4C" w:rsidP="00422A4C">
      <w:pPr>
        <w:ind w:firstLineChars="200" w:firstLine="420"/>
      </w:pPr>
      <w:r>
        <w:t>2023</w:t>
      </w:r>
      <w:r>
        <w:t>年，公园将先期启动林相改造建设。未来，市民在象鼻窝省级森林公园，不仅能打卡原生水杉林，休验自然野趣的徒步道，欣赏到四季分明、色彩缤纷的森林景观，还能在观景平台鸟瞰梅溪湖国际新城二期的全貌，在森林度假酒店畅享绿心休闲生活，在丰富的森林植被和森林科普教育基地展开亲密的亲子互动，甚至体验到国内首个行进式森林互动夜游项目。</w:t>
      </w:r>
    </w:p>
    <w:p w:rsidR="00422A4C" w:rsidRDefault="00422A4C" w:rsidP="00D2025E">
      <w:pPr>
        <w:jc w:val="right"/>
      </w:pPr>
      <w:r w:rsidRPr="00D2025E">
        <w:rPr>
          <w:rFonts w:hint="eastAsia"/>
        </w:rPr>
        <w:t>华声在线</w:t>
      </w:r>
      <w:r>
        <w:rPr>
          <w:rFonts w:hint="eastAsia"/>
        </w:rPr>
        <w:t>2023-5-31</w:t>
      </w:r>
    </w:p>
    <w:p w:rsidR="00422A4C" w:rsidRDefault="00422A4C" w:rsidP="007D7B3F">
      <w:pPr>
        <w:sectPr w:rsidR="00422A4C" w:rsidSect="007D7B3F">
          <w:type w:val="continuous"/>
          <w:pgSz w:w="11906" w:h="16838"/>
          <w:pgMar w:top="1644" w:right="1236" w:bottom="1418" w:left="1814" w:header="851" w:footer="907" w:gutter="0"/>
          <w:pgNumType w:start="1"/>
          <w:cols w:space="720"/>
          <w:docGrid w:type="lines" w:linePitch="341" w:charSpace="2373"/>
        </w:sectPr>
      </w:pPr>
    </w:p>
    <w:p w:rsidR="00892E4F" w:rsidRDefault="00892E4F"/>
    <w:sectPr w:rsidR="00892E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2A4C"/>
    <w:rsid w:val="00422A4C"/>
    <w:rsid w:val="00892E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2A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22A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123</Words>
  <Characters>707</Characters>
  <Application>Microsoft Office Word</Application>
  <DocSecurity>0</DocSecurity>
  <Lines>5</Lines>
  <Paragraphs>1</Paragraphs>
  <ScaleCrop>false</ScaleCrop>
  <Company>Microsoft</Company>
  <LinksUpToDate>false</LinksUpToDate>
  <CharactersWithSpaces>829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2023-06-02T00:44:00Z</dcterms:created>
</cp:coreProperties>
</file>