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ACA" w:rsidRDefault="00983ACA" w:rsidP="002C0289">
      <w:pPr>
        <w:pStyle w:val="1"/>
      </w:pPr>
      <w:bookmarkStart w:id="0" w:name="_Toc135983814"/>
      <w:r w:rsidRPr="00800BF3">
        <w:t>三水工业园区管委会：强标准优服务 打造3.0现代产业园区</w:t>
      </w:r>
      <w:bookmarkEnd w:id="0"/>
    </w:p>
    <w:p w:rsidR="00983ACA" w:rsidRDefault="00983ACA" w:rsidP="00983ACA">
      <w:pPr>
        <w:ind w:firstLineChars="200" w:firstLine="420"/>
      </w:pPr>
      <w:r w:rsidRPr="00800BF3">
        <w:rPr>
          <w:rFonts w:hint="eastAsia"/>
        </w:rPr>
        <w:t>打造</w:t>
      </w:r>
      <w:r w:rsidRPr="00800BF3">
        <w:t>3.0</w:t>
      </w:r>
      <w:r w:rsidRPr="00800BF3">
        <w:t>园区</w:t>
      </w:r>
      <w:r w:rsidRPr="00800BF3">
        <w:t xml:space="preserve"> </w:t>
      </w:r>
      <w:r w:rsidRPr="00800BF3">
        <w:t>挺起制造业脊梁｜三水工业园区管委会：强标准优服务</w:t>
      </w:r>
      <w:r w:rsidRPr="00800BF3">
        <w:t xml:space="preserve"> </w:t>
      </w:r>
      <w:r w:rsidRPr="00800BF3">
        <w:t>打造</w:t>
      </w:r>
      <w:r w:rsidRPr="00800BF3">
        <w:t>3.0</w:t>
      </w:r>
      <w:r w:rsidRPr="00800BF3">
        <w:t>现代产业园区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大平台承接大产业，大产业迎来大发展。区委十四届四次全会提出，要以打造生态环境友好、生活宜居共享、生产智造发展、产城高度融合的第三代产业园区为目标，以宜居宜业的服务配套带动战新产业聚集，以产业的升级培育引领二三产融合发展的工作部署。从今晚开始《三水新闻》将推出“打造</w:t>
      </w:r>
      <w:r>
        <w:t>3.0</w:t>
      </w:r>
      <w:r>
        <w:t>园区</w:t>
      </w:r>
      <w:r>
        <w:t xml:space="preserve"> </w:t>
      </w:r>
      <w:r>
        <w:t>挺起制造业脊梁</w:t>
      </w:r>
      <w:r>
        <w:t>”</w:t>
      </w:r>
      <w:r>
        <w:t>系列报道，聚焦三水如何推进</w:t>
      </w:r>
      <w:r>
        <w:t>3.0</w:t>
      </w:r>
      <w:r>
        <w:t>现代产业园区建设，全力打造佛山高质量发展新引擎。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作为牵头部门，三水工业园区管委会肩负起全区</w:t>
      </w:r>
      <w:r>
        <w:t>3.0</w:t>
      </w:r>
      <w:r>
        <w:t>现代产业园区的建设管理工作，根据各园区实际情况，谋划建设好研发设计、技术服务、邻里中心、学校、医院等生产、生活配套，推动全区园区管理更加系统、科学、精准。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据三水工业园区管委会主任黎堃介绍，三水探索的</w:t>
      </w:r>
      <w:r>
        <w:t>3.0</w:t>
      </w:r>
      <w:r>
        <w:t>升级版现代产业园区，是按照生态环境友好、生活宜居共享、生产智造发展、产城高度融合的新理念，打造提供统一的低成本生产要素保障、优质的公共生活服务配套的专业主题园区，能为企业持续经营提供更低成本的生产环境、高效的营商环境，实现产业链全链条在同一空间集聚。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黎堃表示，当前三水全面开展</w:t>
      </w:r>
      <w:r>
        <w:t>3.0</w:t>
      </w:r>
      <w:r>
        <w:t>现代产业园区的顶层设计，统筹出台规划引领、园区党建、平台运营、产业引进、园区管理等五大板块工作指引，构建</w:t>
      </w:r>
      <w:r>
        <w:t>“1+N”3.0</w:t>
      </w:r>
      <w:r>
        <w:t>园区政策体系，为全方位指导三水佛北战新产业园区高质量发展提供有力支撑。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三水工业园区管委会将从规划编制、基础设施建设、生产生活的配套与完善、环保设施的补强等方面一体推进园区建设管理，包括制定中长期发展规划、科学布局产业发展空间、大力度盘活用地要素等，通过明确规划建设方面的各项内容，形成工作合力，创新工作机制，为三水打造</w:t>
      </w:r>
      <w:r>
        <w:t>3.0</w:t>
      </w:r>
      <w:r>
        <w:t>园区提供系统性和操作性的规划指引。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三水工业园区管委会主任</w:t>
      </w:r>
      <w:r>
        <w:t xml:space="preserve"> </w:t>
      </w:r>
      <w:r>
        <w:t>黎堃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高标准地制定好我们的产业规划、园区规划，各个专项的规划，让我们园区通过规划引领，实现园区的高质量发展，实现</w:t>
      </w:r>
      <w:r>
        <w:t>3.0</w:t>
      </w:r>
      <w:r>
        <w:t>园区的建设，同时这些规划，我们也将这些成果更低成本给到我们的投资企业，能够让他去进行信息跟成果的共享。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三水工业园区管委会突出项目引领，邀请相关工作小组和部门到园区开展深调研，围绕</w:t>
      </w:r>
      <w:r>
        <w:t>3.0</w:t>
      </w:r>
      <w:r>
        <w:t>园区的现代产业园的要求和标准建立项目库，把项目清单化、责任化落实。同时，探索把佛山云东海生物医药产业园的</w:t>
      </w:r>
      <w:r>
        <w:t>“</w:t>
      </w:r>
      <w:r>
        <w:t>园区事园区办、园区事项高效办</w:t>
      </w:r>
      <w:r>
        <w:t>”</w:t>
      </w:r>
      <w:r>
        <w:t>模式，推广至全区</w:t>
      </w:r>
      <w:r>
        <w:t>3.0</w:t>
      </w:r>
      <w:r>
        <w:t>现代产业园区中，为入园企业提供</w:t>
      </w:r>
      <w:r>
        <w:t>“</w:t>
      </w:r>
      <w:r>
        <w:t>一站式</w:t>
      </w:r>
      <w:r>
        <w:t>”</w:t>
      </w:r>
      <w:r>
        <w:t>管家服务，进一步优化和提升营商环境。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三水工业园区管委会主任</w:t>
      </w:r>
      <w:r>
        <w:t xml:space="preserve"> </w:t>
      </w:r>
      <w:r>
        <w:t>黎堃</w:t>
      </w:r>
    </w:p>
    <w:p w:rsidR="00983ACA" w:rsidRDefault="00983ACA" w:rsidP="00983ACA">
      <w:pPr>
        <w:ind w:firstLineChars="200" w:firstLine="420"/>
      </w:pPr>
      <w:r>
        <w:rPr>
          <w:rFonts w:hint="eastAsia"/>
        </w:rPr>
        <w:t>越往战略新兴产业发展，时间越显得珍贵，我们希望在这方面不断深化改革、优化行政审批模式，更加多去争取市、区的行政事项的授权，如果能提供这些服务，让企业行政审批不用跑得太辛苦，感受三水更加高效的营商环境。</w:t>
      </w:r>
    </w:p>
    <w:p w:rsidR="00983ACA" w:rsidRPr="002C0289" w:rsidRDefault="00983ACA" w:rsidP="00983ACA">
      <w:pPr>
        <w:ind w:firstLineChars="200" w:firstLine="420"/>
        <w:jc w:val="right"/>
      </w:pPr>
      <w:r w:rsidRPr="00800BF3">
        <w:rPr>
          <w:rFonts w:hint="eastAsia"/>
        </w:rPr>
        <w:t>腾讯网</w:t>
      </w:r>
      <w:r>
        <w:rPr>
          <w:rFonts w:hint="eastAsia"/>
        </w:rPr>
        <w:t>2023-05-19</w:t>
      </w:r>
    </w:p>
    <w:p w:rsidR="00983ACA" w:rsidRDefault="00983ACA" w:rsidP="001710B0">
      <w:pPr>
        <w:sectPr w:rsidR="00983ACA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6068" w:rsidRDefault="00FD6068"/>
    <w:sectPr w:rsidR="00FD60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AAD" w:rsidRDefault="00FD6068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60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AAD" w:rsidRDefault="00FD6068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AAD" w:rsidRDefault="00FD6068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</w:t>
    </w:r>
    <w:r>
      <w:rPr>
        <w:rFonts w:hint="eastAsia"/>
      </w:rPr>
      <w:t xml:space="preserve">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AAD" w:rsidRDefault="00FD6068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3ACA"/>
    <w:rsid w:val="00983ACA"/>
    <w:rsid w:val="00FD6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3AC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3ACA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983A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983ACA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983ACA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983ACA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1009</Characters>
  <Application>Microsoft Office Word</Application>
  <DocSecurity>0</DocSecurity>
  <Lines>8</Lines>
  <Paragraphs>2</Paragraphs>
  <ScaleCrop>false</ScaleCrop>
  <Company>Microsoft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2023-05-26T00:57:00Z</dcterms:created>
</cp:coreProperties>
</file>