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587" w:rsidRDefault="00313587" w:rsidP="004E7B83">
      <w:pPr>
        <w:pStyle w:val="1"/>
      </w:pPr>
      <w:r w:rsidRPr="00BC0D23">
        <w:rPr>
          <w:rFonts w:hint="eastAsia"/>
        </w:rPr>
        <w:t>以“试点”为引领</w:t>
      </w:r>
      <w:r w:rsidRPr="00BC0D23">
        <w:t xml:space="preserve"> 助推乡村振兴</w:t>
      </w:r>
      <w:r w:rsidRPr="00BC0D23">
        <w:t>——</w:t>
      </w:r>
      <w:r w:rsidRPr="00BC0D23">
        <w:t>省自然资源厅调研射洪全域土地综合整治试点工作</w:t>
      </w:r>
    </w:p>
    <w:p w:rsidR="00313587" w:rsidRDefault="00313587" w:rsidP="00313587">
      <w:pPr>
        <w:ind w:firstLineChars="200" w:firstLine="420"/>
      </w:pPr>
      <w:r>
        <w:rPr>
          <w:rFonts w:hint="eastAsia"/>
        </w:rPr>
        <w:t>以“试点”为引领</w:t>
      </w:r>
      <w:r>
        <w:t xml:space="preserve"> </w:t>
      </w:r>
      <w:r>
        <w:t>助推乡村振兴</w:t>
      </w:r>
    </w:p>
    <w:p w:rsidR="00313587" w:rsidRDefault="00313587" w:rsidP="00313587">
      <w:pPr>
        <w:ind w:firstLineChars="200" w:firstLine="420"/>
      </w:pPr>
      <w:r>
        <w:rPr>
          <w:rFonts w:hint="eastAsia"/>
        </w:rPr>
        <w:t>为规范推进全域土地综合整治试点工作</w:t>
      </w:r>
      <w:r>
        <w:t>,</w:t>
      </w:r>
      <w:r>
        <w:t>助推全域土地综合整治形成具有四川特色的实施路径。</w:t>
      </w:r>
      <w:r>
        <w:t>5</w:t>
      </w:r>
      <w:r>
        <w:t>月</w:t>
      </w:r>
      <w:r>
        <w:t>4</w:t>
      </w:r>
      <w:r>
        <w:t>日至</w:t>
      </w:r>
      <w:r>
        <w:t>5</w:t>
      </w:r>
      <w:r>
        <w:t>日，省自然资源厅国土空间生态修复处处长单鑫、省国土整治中心党委书记汪友平一行莅临射洪调研全域土地综合整治工作。</w:t>
      </w:r>
    </w:p>
    <w:p w:rsidR="00313587" w:rsidRDefault="00313587" w:rsidP="00313587">
      <w:pPr>
        <w:ind w:firstLineChars="200" w:firstLine="420"/>
      </w:pPr>
      <w:r>
        <w:rPr>
          <w:rFonts w:hint="eastAsia"/>
        </w:rPr>
        <w:t>调研组以实地察看和座谈交流的方式开展。在瞿河镇实地现场调研中，调研组充分肯定了我市试点工作成效，认为我市在全域规划、全域统筹、全要素整治和基本农田优化调整等方面紧密结合了试点区域的实际情况，注重了产业规划、空间布局，试点工作成效显著。</w:t>
      </w:r>
    </w:p>
    <w:p w:rsidR="00313587" w:rsidRDefault="00313587" w:rsidP="00313587">
      <w:pPr>
        <w:ind w:firstLineChars="200" w:firstLine="420"/>
      </w:pPr>
      <w:r>
        <w:rPr>
          <w:rFonts w:hint="eastAsia"/>
        </w:rPr>
        <w:t>在座谈会上，调研组听取了试点工作汇报，要求我市要深刻把握全域土地综合整治的内涵，切实改变传统土地整治的理念，坚持目标导向、做出可推广可复制的试点示范，营造宜居适度的生活空间和保护山清水秀的生态空间。</w:t>
      </w:r>
    </w:p>
    <w:p w:rsidR="00313587" w:rsidRDefault="00313587" w:rsidP="00313587">
      <w:pPr>
        <w:ind w:firstLineChars="200" w:firstLine="420"/>
      </w:pPr>
      <w:r>
        <w:rPr>
          <w:rFonts w:hint="eastAsia"/>
        </w:rPr>
        <w:t>一是要做拿得下、做得好、起示范作用的试点项目。射洪市全域土地综合整治工作守正创新做得好，后续需要联合成员单位全力开展好全域土地综合整治工作，将瞿河镇试点项目建成可推广可复制的好项目。</w:t>
      </w:r>
    </w:p>
    <w:p w:rsidR="00313587" w:rsidRDefault="00313587" w:rsidP="00313587">
      <w:pPr>
        <w:ind w:firstLineChars="200" w:firstLine="420"/>
      </w:pPr>
      <w:r>
        <w:rPr>
          <w:rFonts w:hint="eastAsia"/>
        </w:rPr>
        <w:t>二是要勇于探索，适应新形势新要求。不突破底线、不侵害群众利益，省市县共同努力，坚决树牢“上下一条心、下好一盘棋”思想，聚合力、抓重点、强攻坚，进一步改善农村生态环境，促进耕地保护和土地节约集约利用，助推乡村振兴。</w:t>
      </w:r>
    </w:p>
    <w:p w:rsidR="00313587" w:rsidRDefault="00313587" w:rsidP="00313587">
      <w:pPr>
        <w:ind w:firstLineChars="200" w:firstLine="420"/>
      </w:pPr>
      <w:r>
        <w:rPr>
          <w:rFonts w:hint="eastAsia"/>
        </w:rPr>
        <w:t>三是因地制宜开展工作，形成不同要素不同区域的试点案例，在试点工作中试出经验试出特色，推动土地综合整治工作向纵深发展。</w:t>
      </w:r>
    </w:p>
    <w:p w:rsidR="00313587" w:rsidRDefault="00313587" w:rsidP="00313587">
      <w:pPr>
        <w:ind w:firstLineChars="200" w:firstLine="420"/>
      </w:pPr>
      <w:r>
        <w:rPr>
          <w:rFonts w:hint="eastAsia"/>
        </w:rPr>
        <w:t>下一步，市自然资源规划局将继续坚持以人民为中心，以乡村振兴战略实施为抓手，把射洪的全域土地综合整治打造为优质工程，争取在全省总结提炼一批可以复制、可以推广的工作经验，让“试点”成为“精品”。</w:t>
      </w:r>
    </w:p>
    <w:p w:rsidR="00313587" w:rsidRDefault="00313587" w:rsidP="00313587">
      <w:pPr>
        <w:ind w:firstLineChars="200" w:firstLine="420"/>
      </w:pPr>
      <w:r>
        <w:rPr>
          <w:rFonts w:hint="eastAsia"/>
        </w:rPr>
        <w:t>延伸阅读</w:t>
      </w:r>
    </w:p>
    <w:p w:rsidR="00313587" w:rsidRDefault="00313587" w:rsidP="00313587">
      <w:pPr>
        <w:ind w:firstLineChars="200" w:firstLine="420"/>
      </w:pPr>
      <w:r>
        <w:rPr>
          <w:rFonts w:hint="eastAsia"/>
        </w:rPr>
        <w:t>全域土地综合整治是对试点区域实施全域规划、全域统筹、全要素整治，是改善农村人居环境、助推乡村全面振兴的新举措。</w:t>
      </w:r>
    </w:p>
    <w:p w:rsidR="00313587" w:rsidRDefault="00313587" w:rsidP="00313587">
      <w:pPr>
        <w:ind w:firstLineChars="200" w:firstLine="420"/>
      </w:pPr>
      <w:r>
        <w:t>2021</w:t>
      </w:r>
      <w:r>
        <w:t>年</w:t>
      </w:r>
      <w:r>
        <w:t>3</w:t>
      </w:r>
      <w:r>
        <w:t>月，我市瞿河镇成功申报为全域土地综合整治省级试点，计划实施周期为</w:t>
      </w:r>
      <w:r>
        <w:t>3</w:t>
      </w:r>
      <w:r>
        <w:t>年。试点工作开展以来，市委、市政府高度重视，成立领导小组，全面协调推进试点区的各项工作。市自然资源和规划局牵头推进试点工作，形成了问需于民、规划先行、项目优先、助力发展的工作体系。</w:t>
      </w:r>
    </w:p>
    <w:p w:rsidR="00313587" w:rsidRDefault="00313587" w:rsidP="00313587">
      <w:pPr>
        <w:ind w:firstLineChars="200" w:firstLine="420"/>
      </w:pPr>
      <w:r>
        <w:rPr>
          <w:rFonts w:hint="eastAsia"/>
        </w:rPr>
        <w:t>坚持问需于民，科学制定整治方案</w:t>
      </w:r>
    </w:p>
    <w:p w:rsidR="00313587" w:rsidRDefault="00313587" w:rsidP="00313587">
      <w:pPr>
        <w:ind w:firstLineChars="200" w:firstLine="420"/>
      </w:pPr>
      <w:r>
        <w:rPr>
          <w:rFonts w:hint="eastAsia"/>
        </w:rPr>
        <w:t>加强现场调研，对项目区高标准农田建设、生态修复、人居环境整治、公共服务设施建设、市政基础设施建设等</w:t>
      </w:r>
      <w:r>
        <w:t>9</w:t>
      </w:r>
      <w:r>
        <w:t>个方面进行了实地调研，为实施方案的编制明确了方向。</w:t>
      </w:r>
    </w:p>
    <w:p w:rsidR="00313587" w:rsidRDefault="00313587" w:rsidP="00313587">
      <w:pPr>
        <w:ind w:firstLineChars="200" w:firstLine="420"/>
      </w:pPr>
      <w:r>
        <w:rPr>
          <w:rFonts w:hint="eastAsia"/>
        </w:rPr>
        <w:t>（全域土地综合整治示意图）</w:t>
      </w:r>
    </w:p>
    <w:p w:rsidR="00313587" w:rsidRDefault="00313587" w:rsidP="00313587">
      <w:pPr>
        <w:ind w:firstLineChars="200" w:firstLine="420"/>
      </w:pPr>
      <w:r>
        <w:rPr>
          <w:rFonts w:hint="eastAsia"/>
        </w:rPr>
        <w:t>坚持规划先行，</w:t>
      </w:r>
    </w:p>
    <w:p w:rsidR="00313587" w:rsidRDefault="00313587" w:rsidP="00313587">
      <w:pPr>
        <w:ind w:firstLineChars="200" w:firstLine="420"/>
      </w:pPr>
      <w:r>
        <w:rPr>
          <w:rFonts w:hint="eastAsia"/>
        </w:rPr>
        <w:t>加快“两规划一方案”编制</w:t>
      </w:r>
    </w:p>
    <w:p w:rsidR="00313587" w:rsidRDefault="00313587" w:rsidP="00313587">
      <w:pPr>
        <w:ind w:firstLineChars="200" w:firstLine="420"/>
      </w:pPr>
      <w:r>
        <w:rPr>
          <w:rFonts w:hint="eastAsia"/>
        </w:rPr>
        <w:t>瞿河全域土地综合整治涉及项目</w:t>
      </w:r>
      <w:r>
        <w:t>8</w:t>
      </w:r>
      <w:r>
        <w:t>大类。片区国土空间规划、村庄规划、永久性基本农田调整方案、项目实施方案已按</w:t>
      </w:r>
      <w:r>
        <w:t>“</w:t>
      </w:r>
      <w:r>
        <w:t>三区三线</w:t>
      </w:r>
      <w:r>
        <w:t>”</w:t>
      </w:r>
      <w:r>
        <w:t>成果修改完，力争将沱牌镇纳入新一批全域综合整治试点，为沱牌绿色食品产业园区建设腾出空间，增添动力。</w:t>
      </w:r>
    </w:p>
    <w:p w:rsidR="00313587" w:rsidRDefault="00313587" w:rsidP="00313587">
      <w:pPr>
        <w:ind w:firstLineChars="200" w:firstLine="420"/>
      </w:pPr>
      <w:r>
        <w:rPr>
          <w:rFonts w:hint="eastAsia"/>
        </w:rPr>
        <w:t>（全域土地综合整治示意图）</w:t>
      </w:r>
    </w:p>
    <w:p w:rsidR="00313587" w:rsidRDefault="00313587" w:rsidP="00313587">
      <w:pPr>
        <w:ind w:firstLineChars="200" w:firstLine="420"/>
      </w:pPr>
      <w:r>
        <w:rPr>
          <w:rFonts w:hint="eastAsia"/>
        </w:rPr>
        <w:t>以“试点”为引领</w:t>
      </w:r>
      <w:r>
        <w:t xml:space="preserve"> </w:t>
      </w:r>
      <w:r>
        <w:t>助推乡村振兴</w:t>
      </w:r>
    </w:p>
    <w:p w:rsidR="00313587" w:rsidRDefault="00313587" w:rsidP="00313587">
      <w:pPr>
        <w:ind w:firstLineChars="200" w:firstLine="420"/>
      </w:pPr>
      <w:r>
        <w:rPr>
          <w:rFonts w:hint="eastAsia"/>
        </w:rPr>
        <w:t>为规范推进全域土地综合整治试点工作</w:t>
      </w:r>
      <w:r>
        <w:t>,</w:t>
      </w:r>
      <w:r>
        <w:t>助推全域土地综合整治形成具有四川特色的实施路径。</w:t>
      </w:r>
      <w:r>
        <w:t>5</w:t>
      </w:r>
      <w:r>
        <w:t>月</w:t>
      </w:r>
      <w:r>
        <w:t>4</w:t>
      </w:r>
      <w:r>
        <w:t>日至</w:t>
      </w:r>
      <w:r>
        <w:t>5</w:t>
      </w:r>
      <w:r>
        <w:t>日，省自然资源厅国土空间生态修复处处长单鑫、省国土整治中心党委书记汪友平一行莅临射洪调研全域土地综合整治工作。</w:t>
      </w:r>
    </w:p>
    <w:p w:rsidR="00313587" w:rsidRDefault="00313587" w:rsidP="00313587">
      <w:pPr>
        <w:ind w:firstLineChars="200" w:firstLine="420"/>
      </w:pPr>
      <w:r>
        <w:rPr>
          <w:rFonts w:hint="eastAsia"/>
        </w:rPr>
        <w:t>坚持项目优先，助力区域经济发展</w:t>
      </w:r>
    </w:p>
    <w:p w:rsidR="00313587" w:rsidRDefault="00313587" w:rsidP="00313587">
      <w:pPr>
        <w:ind w:firstLineChars="200" w:firstLine="420"/>
      </w:pPr>
      <w:r>
        <w:rPr>
          <w:rFonts w:hint="eastAsia"/>
        </w:rPr>
        <w:t>召集相关部门就项目整合申报、工作协调等相关问题进行了深入探讨，汇总各部门拟在瞿河镇实施的各项目。目前预计总投资</w:t>
      </w:r>
      <w:r>
        <w:t>12.34</w:t>
      </w:r>
      <w:r>
        <w:t>亿元，涉及土地整治项目、建设用地整理任务、产业融合发展项目、水利工程、乡村振兴项目、道路工程、生态环境治理项目、百亿农产品加工工程项目等</w:t>
      </w:r>
      <w:r>
        <w:t>8</w:t>
      </w:r>
      <w:r>
        <w:t>个。</w:t>
      </w:r>
    </w:p>
    <w:p w:rsidR="00313587" w:rsidRDefault="00313587" w:rsidP="00BC0D23">
      <w:pPr>
        <w:jc w:val="right"/>
      </w:pPr>
      <w:r w:rsidRPr="00BC0D23">
        <w:rPr>
          <w:rFonts w:hint="eastAsia"/>
        </w:rPr>
        <w:t>射洪县国土资源局</w:t>
      </w:r>
      <w:r>
        <w:rPr>
          <w:rFonts w:hint="eastAsia"/>
        </w:rPr>
        <w:t>2023-5-6</w:t>
      </w:r>
    </w:p>
    <w:p w:rsidR="00313587" w:rsidRDefault="00313587" w:rsidP="004E7B83">
      <w:pPr>
        <w:sectPr w:rsidR="00313587" w:rsidSect="004E7B83">
          <w:type w:val="continuous"/>
          <w:pgSz w:w="11906" w:h="16838"/>
          <w:pgMar w:top="1644" w:right="1236" w:bottom="1418" w:left="1814" w:header="851" w:footer="907" w:gutter="0"/>
          <w:pgNumType w:start="1"/>
          <w:cols w:space="720"/>
          <w:docGrid w:type="lines" w:linePitch="341" w:charSpace="2373"/>
        </w:sectPr>
      </w:pPr>
    </w:p>
    <w:p w:rsidR="003C77D3" w:rsidRDefault="003C77D3"/>
    <w:sectPr w:rsidR="003C77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3587"/>
    <w:rsid w:val="00313587"/>
    <w:rsid w:val="003C77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35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35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1242</Characters>
  <Application>Microsoft Office Word</Application>
  <DocSecurity>0</DocSecurity>
  <Lines>10</Lines>
  <Paragraphs>2</Paragraphs>
  <ScaleCrop>false</ScaleCrop>
  <Company>Microsoft</Company>
  <LinksUpToDate>false</LinksUpToDate>
  <CharactersWithSpaces>1457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2023-05-11T00:59:00Z</dcterms:created>
</cp:coreProperties>
</file>