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968" w:rsidRDefault="00D10968">
      <w:pPr>
        <w:pStyle w:val="1"/>
      </w:pPr>
      <w:r>
        <w:rPr>
          <w:rFonts w:hint="eastAsia"/>
        </w:rPr>
        <w:t>宜阳县财政局深入开展全民国家安全教育日宣传教育活动</w:t>
      </w:r>
    </w:p>
    <w:p w:rsidR="00D10968" w:rsidRDefault="00D10968">
      <w:pPr>
        <w:ind w:firstLine="420"/>
      </w:pPr>
      <w:r>
        <w:rPr>
          <w:rFonts w:hint="eastAsia"/>
        </w:rPr>
        <w:t>今年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日是第七个全民国家安全教育日，为全面落实总体国家安全观，进一步增强财政干部的国家安全意识，推动国家安全宣传教育深入开展，宜阳县财政局深入开展了一系列宣传教育活动。</w:t>
      </w:r>
    </w:p>
    <w:p w:rsidR="00D10968" w:rsidRDefault="00D10968">
      <w:pPr>
        <w:ind w:firstLine="420"/>
      </w:pPr>
      <w:r>
        <w:rPr>
          <w:rFonts w:hint="eastAsia"/>
        </w:rPr>
        <w:t>提高思想认识，领导带头学习。局党组高度重视国家安全教育工作，明确将全民国家安全教育纳入财政干部年度培训计划。局班子成员先学一步，在理论学习中心组集中学习时专题学习了《中华人民共和国国家安全法》，党组书记、局长赵毅波同志强调要认真践行总体国家安全观，全力构筑维护国家安全铜墙铁壁。要把国家安全法宣传好、贯彻好、实施好，以维护国家安全、防范化解重大风险的实际成效迎接党的二十大召开。</w:t>
      </w:r>
    </w:p>
    <w:p w:rsidR="00D10968" w:rsidRDefault="00D10968">
      <w:pPr>
        <w:ind w:firstLine="420"/>
      </w:pPr>
      <w:r>
        <w:rPr>
          <w:rFonts w:hint="eastAsia"/>
        </w:rPr>
        <w:t>突出宣传重点，营造浓厚氛围。将学习《中华人民共和国国家安全法》《中华人民共和国反间谍法》《中华人民共和国网络安全法》等法律法规贯穿宣传活动全过程。在机关大厅</w:t>
      </w:r>
      <w:r>
        <w:rPr>
          <w:rFonts w:hint="eastAsia"/>
        </w:rPr>
        <w:t>LED</w:t>
      </w:r>
      <w:r>
        <w:rPr>
          <w:rFonts w:hint="eastAsia"/>
        </w:rPr>
        <w:t>显示屏滚动播放全民国家安全教育宣传标语；在一楼大厅、电梯入口、国库支付中心等人流量大的场所张贴“</w:t>
      </w:r>
      <w:r>
        <w:rPr>
          <w:rFonts w:hint="eastAsia"/>
        </w:rPr>
        <w:t>4.15</w:t>
      </w:r>
      <w:r>
        <w:rPr>
          <w:rFonts w:hint="eastAsia"/>
        </w:rPr>
        <w:t>”全民国家安全教育活动标识及解读，使干部职工和到访人员了解标识含义；通过单位微信群推送《中华人民共和国国家安全法》《中华人民共和国反间谍法》宣传片，深入了解全民国家安全教育日的由来、国家安全知识、公民和组织在维护国家安全中的权利和义务等内容，进一步筑牢“国家安全人人有责”的思想防线，增强自觉维护国家安全的社会责任意识、自律意识。</w:t>
      </w:r>
    </w:p>
    <w:p w:rsidR="00D10968" w:rsidRDefault="00D10968">
      <w:pPr>
        <w:ind w:firstLine="420"/>
      </w:pPr>
      <w:r>
        <w:rPr>
          <w:rFonts w:hint="eastAsia"/>
        </w:rPr>
        <w:t>创新宣传形式，巩固深化成果。开展国家安全知识测试，全体干部职工参加，引导干部职工进一步筑牢国家安全观念，将国家安全意识转化为行动自觉，提升维护国家安全的能力；组织全体工作人员开展“洛城无邪”反邪教网络答题活动，营造防范邪教、共筑平安的浓厚氛围。此外，动员全体人员通过学习强国</w:t>
      </w:r>
      <w:r>
        <w:rPr>
          <w:rFonts w:hint="eastAsia"/>
        </w:rPr>
        <w:t>APP</w:t>
      </w:r>
      <w:r>
        <w:rPr>
          <w:rFonts w:hint="eastAsia"/>
        </w:rPr>
        <w:t>，学习习近平总书记历年来关于总体国家安全观的重要论述和金句，全面精准把握坚持总体国家安全观的丰富内涵和重大意义。</w:t>
      </w:r>
    </w:p>
    <w:p w:rsidR="00D10968" w:rsidRDefault="00D10968">
      <w:pPr>
        <w:ind w:firstLine="420"/>
      </w:pPr>
      <w:r>
        <w:rPr>
          <w:rFonts w:hint="eastAsia"/>
        </w:rPr>
        <w:t>通过国家安全日学习培训和广泛宣传，大大加深了全局干部职工对总体国家安全观的认识，进一步增强了国家安全意识，提高了维护国家安全的能力和水平。</w:t>
      </w:r>
    </w:p>
    <w:p w:rsidR="00D10968" w:rsidRDefault="00D10968">
      <w:pPr>
        <w:ind w:firstLine="420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宜阳县财政局</w:t>
      </w:r>
      <w:r>
        <w:rPr>
          <w:rFonts w:hint="eastAsia"/>
        </w:rPr>
        <w:t>2022-04-21</w:t>
      </w:r>
    </w:p>
    <w:p w:rsidR="00D10968" w:rsidRDefault="00D10968" w:rsidP="00A5282D">
      <w:pPr>
        <w:sectPr w:rsidR="00D10968" w:rsidSect="00A528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14B4" w:rsidRDefault="004D14B4"/>
    <w:sectPr w:rsidR="004D14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10968"/>
    <w:rsid w:val="004D14B4"/>
    <w:rsid w:val="00D10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109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109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758</Characters>
  <Application>Microsoft Office Word</Application>
  <DocSecurity>0</DocSecurity>
  <Lines>6</Lines>
  <Paragraphs>1</Paragraphs>
  <ScaleCrop>false</ScaleCrop>
  <Company>微软中国</Company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2023-04-18T09:41:00Z</dcterms:created>
</cp:coreProperties>
</file>