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91" w:rsidRDefault="009D2591">
      <w:pPr>
        <w:pStyle w:val="1"/>
      </w:pPr>
      <w:r>
        <w:rPr>
          <w:rFonts w:hint="eastAsia"/>
        </w:rPr>
        <w:t>组织部长言论：以高质量党建加速推进乡村振兴</w:t>
      </w:r>
    </w:p>
    <w:p w:rsidR="009D2591" w:rsidRDefault="009D2591">
      <w:pPr>
        <w:ind w:firstLine="420"/>
        <w:jc w:val="left"/>
      </w:pPr>
      <w:r>
        <w:rPr>
          <w:rFonts w:hint="eastAsia"/>
        </w:rPr>
        <w:t>党的十九大以来，习近平总书记多次强调，脱贫攻坚取得胜利后，要全面推进乡村振兴，这是“三农工作重心的历史性转移。没有农业农村现代化就没有整个国家现代化。组织部门要扛起抓党建促乡村振兴的政治责任，坚定政治之魂、筑牢党建之基、锤炼干部之能、激发人才之力，以组织路线服务保证政治路线的高度自觉，放大基层党建促乡村振兴的乘数效应，以高质量党建加速推进乡村振兴。</w:t>
      </w:r>
    </w:p>
    <w:p w:rsidR="009D2591" w:rsidRDefault="009D2591">
      <w:pPr>
        <w:ind w:firstLine="420"/>
        <w:jc w:val="left"/>
      </w:pPr>
      <w:r>
        <w:rPr>
          <w:rFonts w:hint="eastAsia"/>
        </w:rPr>
        <w:t>筑牢实施乡村振兴战略的坚强堡垒。乡村振兴，组织振兴是根本保障。要大力推进基层党组织标准化、规范化、信息化建设，不断提升党组织服务功能，筑牢基层战斗堡垒。坚持政治建设，强化“引领力”。认真学习贯彻习近平总书记关于全面推进乡村振兴的重要论述，强化理论武装，坚定理想信仰，严格开展“三会一课”、主题党日等，不断提高党员干部政治判断力、政治领悟力、政治执行力。坚持问题导向，找准“薄弱点”。对标对表新时代新要求，持续深化软弱涣散基层党组织整顿工作，夯实基层党建基础，提升基层党组织的组织力、凝聚力、战斗力。坚持模范带动，营造“好氛围”。通过设岗定责、积分管理等措施，发挥党员先锋模范作用；鼓励党员致富能手发挥种植养殖、产业经营等方面所长，营造农村党员主动带头干、领着群众干的良好氛围，把党的政治优势转化为乡村振兴的发展优势。</w:t>
      </w:r>
    </w:p>
    <w:p w:rsidR="009D2591" w:rsidRDefault="009D2591">
      <w:pPr>
        <w:ind w:firstLine="420"/>
        <w:jc w:val="left"/>
      </w:pPr>
      <w:r>
        <w:rPr>
          <w:rFonts w:hint="eastAsia"/>
        </w:rPr>
        <w:t>锻造堪当乡村振兴重任的过硬队伍。乡村振兴号角已吹响，必须打造一支综合素质过硬的带头人队伍，为实现农业高质高效、乡村宜居宜业、农民富裕富足的美好愿景提供干部支撑。以制度建设村干部队伍。全面落实村书记任职审批备案、提级管理制度，动态监管村“两委”干部，加强党的方针政策、党建工作业务、发展致富本领等方面培训，严格履职考核，对乡村振兴中表现不胜任、不称职、人岗相适度不高的予以调整。以选派壮大村干部队伍。围绕服务高质量发展和重大战略、重大项目、重点任务，完善干部信息库，健全常态化派遣机制，选派“第一书记”“金融村官”等优秀干部赴乡村任职。以政策激励村干部队伍。实行村干部基本报酬定期调增机制，建立村干部三岗二十一级岗位报酬体系和“双挂双增”利益联结机制，增加优秀村书记表彰比例，选拔优秀村书记进入乡镇领导班子，激励干部担当作为。</w:t>
      </w:r>
    </w:p>
    <w:p w:rsidR="009D2591" w:rsidRDefault="009D2591">
      <w:pPr>
        <w:ind w:firstLine="420"/>
        <w:jc w:val="left"/>
      </w:pPr>
      <w:r>
        <w:rPr>
          <w:rFonts w:hint="eastAsia"/>
        </w:rPr>
        <w:t>点燃激发乡村振兴活力的动力引擎。发展壮大村级集体经济是促进农村经济社会发展，实现农民共同富裕，加快农业和农村现代化建设的重要内容。要探索多元发展路径，积极探索集体经济增长新模式，坚持把党旗插在产业链上，推进“党组织</w:t>
      </w:r>
      <w:r>
        <w:rPr>
          <w:rFonts w:hint="eastAsia"/>
        </w:rPr>
        <w:t>+</w:t>
      </w:r>
      <w:r>
        <w:rPr>
          <w:rFonts w:hint="eastAsia"/>
        </w:rPr>
        <w:t>合作社</w:t>
      </w:r>
      <w:r>
        <w:rPr>
          <w:rFonts w:hint="eastAsia"/>
        </w:rPr>
        <w:t>+</w:t>
      </w:r>
      <w:r>
        <w:rPr>
          <w:rFonts w:hint="eastAsia"/>
        </w:rPr>
        <w:t>产业</w:t>
      </w:r>
      <w:r>
        <w:rPr>
          <w:rFonts w:hint="eastAsia"/>
        </w:rPr>
        <w:t>+</w:t>
      </w:r>
      <w:r>
        <w:rPr>
          <w:rFonts w:hint="eastAsia"/>
        </w:rPr>
        <w:t>农户”的发展模式，加强产业与市场的有效对接，激活农村产业经济的“一池春水”。做好财政政策帮扶，落实各级财政奖补政策资金，鼓励政策向偏远乡镇倾斜，全面推行“强村带弱村”的联村发展机制，整体推动村集体经济从“有没有”向“强不强”转变。把准人才振兴战略，出台更加积极、开放、有效的人才引进政策，打造一支数量充足、素质过硬的人才队伍，强化乡村振兴人才支撑力。大力开展农业技能培训，积极培育新型职业农民，制定在外能人返乡创业激励政策。重点加强农业生产经营人才、农旅产业发展人才、乡村治理人才、农业科技人才等人才队伍建设。</w:t>
      </w:r>
    </w:p>
    <w:p w:rsidR="009D2591" w:rsidRDefault="009D2591">
      <w:pPr>
        <w:ind w:firstLine="420"/>
        <w:jc w:val="left"/>
      </w:pPr>
      <w:r>
        <w:rPr>
          <w:rFonts w:hint="eastAsia"/>
        </w:rPr>
        <w:t>（涟水县委常委、组织部部长孙以东，首发于交汇点新闻先锋ｅ评）</w:t>
      </w:r>
    </w:p>
    <w:p w:rsidR="009D2591" w:rsidRDefault="009D2591">
      <w:pPr>
        <w:ind w:firstLine="420"/>
        <w:jc w:val="right"/>
      </w:pPr>
      <w:r>
        <w:rPr>
          <w:rFonts w:hint="eastAsia"/>
        </w:rPr>
        <w:t>交汇点新闻</w:t>
      </w:r>
      <w:r>
        <w:rPr>
          <w:rFonts w:hint="eastAsia"/>
        </w:rPr>
        <w:t>2022-08-05</w:t>
      </w:r>
    </w:p>
    <w:p w:rsidR="009D2591" w:rsidRDefault="009D2591" w:rsidP="007E2599">
      <w:pPr>
        <w:sectPr w:rsidR="009D2591" w:rsidSect="007E25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00B6" w:rsidRDefault="005700B6"/>
    <w:sectPr w:rsidR="0057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D2591"/>
    <w:rsid w:val="005700B6"/>
    <w:rsid w:val="009D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25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25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2023-04-19T09:23:00Z</dcterms:created>
</cp:coreProperties>
</file>