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6C" w:rsidRDefault="009A006C">
      <w:pPr>
        <w:pStyle w:val="1"/>
      </w:pPr>
      <w:r>
        <w:rPr>
          <w:rFonts w:hint="eastAsia"/>
        </w:rPr>
        <w:t>横州市法院在全区法院年中工作会议暨审判质效工作推进会上作交流发言</w:t>
      </w:r>
    </w:p>
    <w:p w:rsidR="009A006C" w:rsidRDefault="009A006C">
      <w:pPr>
        <w:ind w:firstLine="420"/>
      </w:pPr>
      <w:r>
        <w:rPr>
          <w:rFonts w:hint="eastAsia"/>
        </w:rPr>
        <w:t>《重塑审判管理流程</w:t>
      </w:r>
      <w:r>
        <w:rPr>
          <w:rFonts w:hint="eastAsia"/>
        </w:rPr>
        <w:t xml:space="preserve">  </w:t>
      </w:r>
      <w:r>
        <w:rPr>
          <w:rFonts w:hint="eastAsia"/>
        </w:rPr>
        <w:t>助力审判提质增效》</w:t>
      </w:r>
    </w:p>
    <w:p w:rsidR="009A006C" w:rsidRDefault="009A006C">
      <w:pPr>
        <w:ind w:firstLine="420"/>
      </w:pPr>
      <w:r>
        <w:rPr>
          <w:rFonts w:hint="eastAsia"/>
        </w:rPr>
        <w:t>7</w:t>
      </w:r>
      <w:r>
        <w:rPr>
          <w:rFonts w:hint="eastAsia"/>
        </w:rPr>
        <w:t>月</w:t>
      </w:r>
      <w:r>
        <w:rPr>
          <w:rFonts w:hint="eastAsia"/>
        </w:rPr>
        <w:t>29</w:t>
      </w:r>
      <w:r>
        <w:rPr>
          <w:rFonts w:hint="eastAsia"/>
        </w:rPr>
        <w:t>日，全区法院年中工作会议暨审判质效工作推进会在贺州召开，横州市法院党组书记、院长许春桂参加会议，并在会上作了题为《重塑审判管理流程助力审判提质增效》的交流发言，介绍了横州市法院审判管理工作的经验做法。</w:t>
      </w:r>
    </w:p>
    <w:p w:rsidR="009A006C" w:rsidRDefault="009A006C">
      <w:pPr>
        <w:ind w:firstLine="420"/>
      </w:pPr>
      <w:r>
        <w:rPr>
          <w:rFonts w:hint="eastAsia"/>
        </w:rPr>
        <w:t>高效</w:t>
      </w:r>
      <w:r>
        <w:rPr>
          <w:rFonts w:hint="eastAsia"/>
        </w:rPr>
        <w:t xml:space="preserve"> </w:t>
      </w:r>
      <w:r>
        <w:rPr>
          <w:rFonts w:hint="eastAsia"/>
        </w:rPr>
        <w:t>智慧</w:t>
      </w:r>
      <w:r>
        <w:rPr>
          <w:rFonts w:hint="eastAsia"/>
        </w:rPr>
        <w:t xml:space="preserve"> </w:t>
      </w:r>
      <w:r>
        <w:rPr>
          <w:rFonts w:hint="eastAsia"/>
        </w:rPr>
        <w:t>绿色</w:t>
      </w:r>
    </w:p>
    <w:p w:rsidR="009A006C" w:rsidRDefault="009A006C">
      <w:pPr>
        <w:ind w:firstLine="420"/>
      </w:pPr>
      <w:r>
        <w:rPr>
          <w:rFonts w:hint="eastAsia"/>
        </w:rPr>
        <w:t>今年以来，横州市法院深入推进无纸化全流程应用改革试点工作，大胆闯关探路，发挥先试先行优势，推动信息化与审判管理的深度融合，依托智能管理系统，重塑审判流程，打造“高效、智慧、绿色”的审判管理新模式，跑出数字加速度，释放发展新动能，实现审判质效提升。</w:t>
      </w:r>
    </w:p>
    <w:p w:rsidR="009A006C" w:rsidRDefault="009A006C">
      <w:pPr>
        <w:ind w:firstLine="420"/>
      </w:pPr>
      <w:r>
        <w:rPr>
          <w:rFonts w:hint="eastAsia"/>
        </w:rPr>
        <w:t>一、专业分工，辅助事务集约化</w:t>
      </w:r>
    </w:p>
    <w:p w:rsidR="009A006C" w:rsidRDefault="009A006C">
      <w:pPr>
        <w:ind w:firstLine="420"/>
      </w:pPr>
      <w:r>
        <w:rPr>
          <w:rFonts w:hint="eastAsia"/>
        </w:rPr>
        <w:t>实行辅助事务集约化管理，一是审判辅助事务集中办理，对送达、鉴定、开庭排期等</w:t>
      </w:r>
      <w:r>
        <w:rPr>
          <w:rFonts w:hint="eastAsia"/>
        </w:rPr>
        <w:t>8</w:t>
      </w:r>
      <w:r>
        <w:rPr>
          <w:rFonts w:hint="eastAsia"/>
        </w:rPr>
        <w:t>类辅助事务实行一体化管理，再造辅助事务全链条服务流程，确保法官专注行使审判权。依托智能管理系统，对所有流程节点均设置办理时限和工作标准，建立规范化辅助事务流程管理机制，充分发挥辅助事务协同力量。二是审判辅助人员集中管理，打破“</w:t>
      </w:r>
      <w:r>
        <w:rPr>
          <w:rFonts w:hint="eastAsia"/>
        </w:rPr>
        <w:t>1</w:t>
      </w:r>
      <w:r>
        <w:rPr>
          <w:rFonts w:hint="eastAsia"/>
        </w:rPr>
        <w:t>名法官</w:t>
      </w:r>
      <w:r>
        <w:rPr>
          <w:rFonts w:hint="eastAsia"/>
        </w:rPr>
        <w:t>+1</w:t>
      </w:r>
      <w:r>
        <w:rPr>
          <w:rFonts w:hint="eastAsia"/>
        </w:rPr>
        <w:t>名法官助理</w:t>
      </w:r>
      <w:r>
        <w:rPr>
          <w:rFonts w:hint="eastAsia"/>
        </w:rPr>
        <w:t>+1</w:t>
      </w:r>
      <w:r>
        <w:rPr>
          <w:rFonts w:hint="eastAsia"/>
        </w:rPr>
        <w:t>名书记员”的审判团队模式，形成“</w:t>
      </w:r>
      <w:r>
        <w:rPr>
          <w:rFonts w:hint="eastAsia"/>
        </w:rPr>
        <w:t>1</w:t>
      </w:r>
      <w:r>
        <w:rPr>
          <w:rFonts w:hint="eastAsia"/>
        </w:rPr>
        <w:t>名法官</w:t>
      </w:r>
      <w:r>
        <w:rPr>
          <w:rFonts w:hint="eastAsia"/>
        </w:rPr>
        <w:t>+1</w:t>
      </w:r>
      <w:r>
        <w:rPr>
          <w:rFonts w:hint="eastAsia"/>
        </w:rPr>
        <w:t>名法官助理</w:t>
      </w:r>
      <w:r>
        <w:rPr>
          <w:rFonts w:hint="eastAsia"/>
        </w:rPr>
        <w:t>+N</w:t>
      </w:r>
      <w:r>
        <w:rPr>
          <w:rFonts w:hint="eastAsia"/>
        </w:rPr>
        <w:t>名辅助事务专员”的新模式，事务专员按照分工各司其职，实现立案、送达、开庭、结案、归档等审判业务流程“流水式”作业，业务处理更高效。</w:t>
      </w:r>
    </w:p>
    <w:p w:rsidR="009A006C" w:rsidRDefault="009A006C">
      <w:pPr>
        <w:ind w:firstLine="420"/>
      </w:pPr>
      <w:r>
        <w:rPr>
          <w:rFonts w:hint="eastAsia"/>
        </w:rPr>
        <w:t>二、靶向监督，审判管理智能化</w:t>
      </w:r>
    </w:p>
    <w:p w:rsidR="009A006C" w:rsidRDefault="009A006C">
      <w:pPr>
        <w:ind w:firstLine="420"/>
      </w:pPr>
      <w:r>
        <w:rPr>
          <w:rFonts w:hint="eastAsia"/>
        </w:rPr>
        <w:t>法官通过桂法智能卷宗系统中任务管理动态掌握案件的实时进展，通过系统中电子卷宗静态掌握案件的实体情况；依托系统嵌入覆盖全部审判流程的事项管理模块，利用“事项跟踪”功能进行跟踪和管理；实现双向监督，法官专注于开庭审理和最终的裁判，系统提示书记员可以通过反向指令派送的方式进行反向监督，让法官独立定案，非独自办案。自</w:t>
      </w:r>
      <w:r>
        <w:rPr>
          <w:rFonts w:hint="eastAsia"/>
        </w:rPr>
        <w:t>7</w:t>
      </w:r>
      <w:r>
        <w:rPr>
          <w:rFonts w:hint="eastAsia"/>
        </w:rPr>
        <w:t>月</w:t>
      </w:r>
      <w:r>
        <w:rPr>
          <w:rFonts w:hint="eastAsia"/>
        </w:rPr>
        <w:t>1</w:t>
      </w:r>
      <w:r>
        <w:rPr>
          <w:rFonts w:hint="eastAsia"/>
        </w:rPr>
        <w:t>日实施集约管理以来，共有</w:t>
      </w:r>
      <w:r>
        <w:rPr>
          <w:rFonts w:hint="eastAsia"/>
        </w:rPr>
        <w:t>188</w:t>
      </w:r>
      <w:r>
        <w:rPr>
          <w:rFonts w:hint="eastAsia"/>
        </w:rPr>
        <w:t>件案件发起了</w:t>
      </w:r>
      <w:r>
        <w:rPr>
          <w:rFonts w:hint="eastAsia"/>
        </w:rPr>
        <w:t>385</w:t>
      </w:r>
      <w:r>
        <w:rPr>
          <w:rFonts w:hint="eastAsia"/>
        </w:rPr>
        <w:t>件事项办理，其中</w:t>
      </w:r>
      <w:r>
        <w:rPr>
          <w:rFonts w:hint="eastAsia"/>
        </w:rPr>
        <w:t>99.37%</w:t>
      </w:r>
      <w:r>
        <w:rPr>
          <w:rFonts w:hint="eastAsia"/>
        </w:rPr>
        <w:t>的事项均能在办理时限内办结。</w:t>
      </w:r>
    </w:p>
    <w:p w:rsidR="009A006C" w:rsidRDefault="009A006C">
      <w:pPr>
        <w:ind w:firstLine="420"/>
      </w:pPr>
      <w:r>
        <w:rPr>
          <w:rFonts w:hint="eastAsia"/>
        </w:rPr>
        <w:t>实现监督管理全程留痕、有效追溯，审管办通过“事项统计”“事项监管”功能对全院案件的流程节点进行有效的监督，对审判进度动态跟踪，及时发现和总结审判过程中存在的问题。对立案超</w:t>
      </w:r>
      <w:r>
        <w:rPr>
          <w:rFonts w:hint="eastAsia"/>
        </w:rPr>
        <w:t>9</w:t>
      </w:r>
      <w:r>
        <w:rPr>
          <w:rFonts w:hint="eastAsia"/>
        </w:rPr>
        <w:t>个月未结案件进行重点督办，发出督办函</w:t>
      </w:r>
      <w:r>
        <w:rPr>
          <w:rFonts w:hint="eastAsia"/>
        </w:rPr>
        <w:t>57</w:t>
      </w:r>
      <w:r>
        <w:rPr>
          <w:rFonts w:hint="eastAsia"/>
        </w:rPr>
        <w:t>份，今年超</w:t>
      </w:r>
      <w:r>
        <w:rPr>
          <w:rFonts w:hint="eastAsia"/>
        </w:rPr>
        <w:t>12</w:t>
      </w:r>
      <w:r>
        <w:rPr>
          <w:rFonts w:hint="eastAsia"/>
        </w:rPr>
        <w:t>个月长期未结案件同比减少了</w:t>
      </w:r>
      <w:r>
        <w:rPr>
          <w:rFonts w:hint="eastAsia"/>
        </w:rPr>
        <w:t>28.57%</w:t>
      </w:r>
      <w:r>
        <w:rPr>
          <w:rFonts w:hint="eastAsia"/>
        </w:rPr>
        <w:t>，进一步提升审判管理效率。</w:t>
      </w:r>
    </w:p>
    <w:p w:rsidR="009A006C" w:rsidRDefault="009A006C">
      <w:pPr>
        <w:ind w:firstLine="420"/>
      </w:pPr>
      <w:r>
        <w:rPr>
          <w:rFonts w:hint="eastAsia"/>
        </w:rPr>
        <w:t>三、绿色办案，智审功能一体化</w:t>
      </w:r>
    </w:p>
    <w:p w:rsidR="009A006C" w:rsidRDefault="009A006C">
      <w:pPr>
        <w:ind w:firstLine="420"/>
      </w:pPr>
      <w:r>
        <w:rPr>
          <w:rFonts w:hint="eastAsia"/>
        </w:rPr>
        <w:t>进一步深化智慧法院建设应用，着力节能增效，全力促进生态文明建设高质量发展。推动形成以电子卷宗随案同步生成和深度应用为基础的全流程无纸化办案模式，实现案件信息回填自动化，文书生成模块化，电子签章、电子签名一体化等智能支持，全程无纸质材料流转。</w:t>
      </w:r>
    </w:p>
    <w:p w:rsidR="009A006C" w:rsidRDefault="009A006C">
      <w:pPr>
        <w:ind w:firstLine="420"/>
      </w:pPr>
      <w:r>
        <w:rPr>
          <w:rFonts w:hint="eastAsia"/>
        </w:rPr>
        <w:t>上线以来，我院共有无纸化办案试点的民商事案件</w:t>
      </w:r>
      <w:r>
        <w:rPr>
          <w:rFonts w:hint="eastAsia"/>
        </w:rPr>
        <w:t>1589</w:t>
      </w:r>
      <w:r>
        <w:rPr>
          <w:rFonts w:hint="eastAsia"/>
        </w:rPr>
        <w:t>件，电子阅卷次数约</w:t>
      </w:r>
      <w:r>
        <w:rPr>
          <w:rFonts w:hint="eastAsia"/>
        </w:rPr>
        <w:t>7000</w:t>
      </w:r>
      <w:r>
        <w:rPr>
          <w:rFonts w:hint="eastAsia"/>
        </w:rPr>
        <w:t>次，通过桂法智能卷宗管理</w:t>
      </w:r>
      <w:r>
        <w:rPr>
          <w:rFonts w:hint="eastAsia"/>
        </w:rPr>
        <w:t>3.0</w:t>
      </w:r>
      <w:r>
        <w:rPr>
          <w:rFonts w:hint="eastAsia"/>
        </w:rPr>
        <w:t>系统排期的无纸化庭审</w:t>
      </w:r>
      <w:r>
        <w:rPr>
          <w:rFonts w:hint="eastAsia"/>
        </w:rPr>
        <w:t>100</w:t>
      </w:r>
      <w:r>
        <w:rPr>
          <w:rFonts w:hint="eastAsia"/>
        </w:rPr>
        <w:t>余场，实现降成本、减能耗的效果，贯彻绿色高效的发展理念。</w:t>
      </w:r>
    </w:p>
    <w:p w:rsidR="009A006C" w:rsidRDefault="009A006C">
      <w:pPr>
        <w:ind w:firstLine="420"/>
      </w:pPr>
      <w:r>
        <w:rPr>
          <w:rFonts w:hint="eastAsia"/>
        </w:rPr>
        <w:t>横州智慧法院新模式</w:t>
      </w:r>
    </w:p>
    <w:p w:rsidR="009A006C" w:rsidRDefault="009A006C">
      <w:pPr>
        <w:ind w:firstLine="420"/>
      </w:pPr>
      <w:r>
        <w:rPr>
          <w:rFonts w:hint="eastAsia"/>
        </w:rPr>
        <w:t>今年以来，我院通过采取加强信息化建设、集约化管理等一系列改革措施，取得了案件办理</w:t>
      </w:r>
      <w:r>
        <w:rPr>
          <w:rFonts w:hint="eastAsia"/>
        </w:rPr>
        <w:lastRenderedPageBreak/>
        <w:t>提速降耗的初步成果，大幅降低人力、经费等办案成本。目前已审结试点民商事案件</w:t>
      </w:r>
      <w:r>
        <w:rPr>
          <w:rFonts w:hint="eastAsia"/>
        </w:rPr>
        <w:t>986</w:t>
      </w:r>
      <w:r>
        <w:rPr>
          <w:rFonts w:hint="eastAsia"/>
        </w:rPr>
        <w:t>件，案件平均审理周期</w:t>
      </w:r>
      <w:r>
        <w:rPr>
          <w:rFonts w:hint="eastAsia"/>
        </w:rPr>
        <w:t>49</w:t>
      </w:r>
      <w:r>
        <w:rPr>
          <w:rFonts w:hint="eastAsia"/>
        </w:rPr>
        <w:t>天，比同类案件缩短</w:t>
      </w:r>
      <w:r>
        <w:rPr>
          <w:rFonts w:hint="eastAsia"/>
        </w:rPr>
        <w:t>17</w:t>
      </w:r>
      <w:r>
        <w:rPr>
          <w:rFonts w:hint="eastAsia"/>
        </w:rPr>
        <w:t>天。上半年诉讼案件结收比为</w:t>
      </w:r>
      <w:r>
        <w:rPr>
          <w:rFonts w:hint="eastAsia"/>
        </w:rPr>
        <w:t>92.78%</w:t>
      </w:r>
      <w:r>
        <w:rPr>
          <w:rFonts w:hint="eastAsia"/>
        </w:rPr>
        <w:t>，同比提高</w:t>
      </w:r>
      <w:r>
        <w:rPr>
          <w:rFonts w:hint="eastAsia"/>
        </w:rPr>
        <w:t>27.63%</w:t>
      </w:r>
      <w:r>
        <w:rPr>
          <w:rFonts w:hint="eastAsia"/>
        </w:rPr>
        <w:t>，小额诉讼程序适用率、简易程序适用率等办案效率指标与去年同比均持续向好。</w:t>
      </w:r>
    </w:p>
    <w:p w:rsidR="009A006C" w:rsidRDefault="009A006C">
      <w:pPr>
        <w:ind w:firstLine="420"/>
      </w:pPr>
      <w:r>
        <w:rPr>
          <w:rFonts w:hint="eastAsia"/>
        </w:rPr>
        <w:t>下一步，横州市法院将进一步巩固信息化建设成果，依托智慧法院建设和应用，持续推进以全流程无纸化为基础，审判辅助事务集约化管理为关键，智能系统为保障的横州智慧法院新模式，加快实现人民法院信息化</w:t>
      </w:r>
      <w:r>
        <w:rPr>
          <w:rFonts w:hint="eastAsia"/>
        </w:rPr>
        <w:t>4.0</w:t>
      </w:r>
      <w:r>
        <w:rPr>
          <w:rFonts w:hint="eastAsia"/>
        </w:rPr>
        <w:t>版的转型升级，创造更高水平的数字正义。</w:t>
      </w:r>
    </w:p>
    <w:p w:rsidR="009A006C" w:rsidRDefault="009A006C">
      <w:pPr>
        <w:ind w:firstLine="420"/>
        <w:jc w:val="right"/>
      </w:pPr>
      <w:r>
        <w:rPr>
          <w:rFonts w:hint="eastAsia"/>
        </w:rPr>
        <w:t>横州法院</w:t>
      </w:r>
      <w:r>
        <w:rPr>
          <w:rFonts w:hint="eastAsia"/>
        </w:rPr>
        <w:t>2022-07-29</w:t>
      </w:r>
    </w:p>
    <w:p w:rsidR="009A006C" w:rsidRDefault="009A006C" w:rsidP="003F4622">
      <w:pPr>
        <w:sectPr w:rsidR="009A006C" w:rsidSect="003F4622">
          <w:type w:val="continuous"/>
          <w:pgSz w:w="11906" w:h="16838"/>
          <w:pgMar w:top="1644" w:right="1236" w:bottom="1418" w:left="1814" w:header="851" w:footer="907" w:gutter="0"/>
          <w:pgNumType w:start="1"/>
          <w:cols w:space="720"/>
          <w:docGrid w:type="lines" w:linePitch="341" w:charSpace="2373"/>
        </w:sectPr>
      </w:pPr>
    </w:p>
    <w:p w:rsidR="00515985" w:rsidRDefault="00515985"/>
    <w:sectPr w:rsidR="005159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A006C"/>
    <w:rsid w:val="00515985"/>
    <w:rsid w:val="009A0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00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A00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2023-04-26T09:08:00Z</dcterms:created>
</cp:coreProperties>
</file>