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C9" w:rsidRDefault="00B95AC9">
      <w:pPr>
        <w:pStyle w:val="1"/>
      </w:pPr>
      <w:r>
        <w:rPr>
          <w:rFonts w:hint="eastAsia"/>
        </w:rPr>
        <w:t>增强基层税务部门思想政治工作实效性的几点分析</w:t>
      </w:r>
    </w:p>
    <w:p w:rsidR="00B95AC9" w:rsidRDefault="00B95AC9">
      <w:pPr>
        <w:ind w:firstLine="420"/>
      </w:pPr>
      <w:r>
        <w:rPr>
          <w:rFonts w:hint="eastAsia"/>
        </w:rPr>
        <w:t>宋兴燕</w:t>
      </w:r>
    </w:p>
    <w:p w:rsidR="00B95AC9" w:rsidRDefault="00B95AC9">
      <w:pPr>
        <w:ind w:firstLine="420"/>
        <w:jc w:val="left"/>
      </w:pPr>
      <w:r>
        <w:rPr>
          <w:rFonts w:hint="eastAsia"/>
        </w:rPr>
        <w:t>摘要：现如今，社会发展已经进入了新的发展阶段，地稅部门在这样的背景中也应与时俱进的创新思政工作，将以往思政工作中存在的问题有效地解决，创新员工的思政意识、强化思政能力，确保地税局健康、有序发展。本文首先分析了常见问题及原因，然后探究了加强实效性的具体措施。</w:t>
      </w:r>
    </w:p>
    <w:p w:rsidR="00B95AC9" w:rsidRDefault="00B95AC9">
      <w:pPr>
        <w:ind w:firstLine="420"/>
        <w:jc w:val="left"/>
      </w:pPr>
      <w:r>
        <w:rPr>
          <w:rFonts w:hint="eastAsia"/>
        </w:rPr>
        <w:t>关键词：地税部门</w:t>
      </w:r>
      <w:r>
        <w:rPr>
          <w:rFonts w:hint="eastAsia"/>
        </w:rPr>
        <w:t xml:space="preserve"> </w:t>
      </w:r>
      <w:r>
        <w:rPr>
          <w:rFonts w:hint="eastAsia"/>
        </w:rPr>
        <w:t>思想政治工作</w:t>
      </w:r>
      <w:r>
        <w:rPr>
          <w:rFonts w:hint="eastAsia"/>
        </w:rPr>
        <w:t xml:space="preserve"> </w:t>
      </w:r>
      <w:r>
        <w:rPr>
          <w:rFonts w:hint="eastAsia"/>
        </w:rPr>
        <w:t>实效性</w:t>
      </w:r>
    </w:p>
    <w:p w:rsidR="00B95AC9" w:rsidRDefault="00B95AC9">
      <w:pPr>
        <w:ind w:firstLine="420"/>
        <w:jc w:val="left"/>
      </w:pPr>
      <w:r>
        <w:rPr>
          <w:rFonts w:hint="eastAsia"/>
        </w:rPr>
        <w:t>前言</w:t>
      </w:r>
    </w:p>
    <w:p w:rsidR="00B95AC9" w:rsidRDefault="00B95AC9">
      <w:pPr>
        <w:ind w:firstLine="420"/>
        <w:jc w:val="left"/>
      </w:pPr>
      <w:r>
        <w:rPr>
          <w:rFonts w:hint="eastAsia"/>
        </w:rPr>
        <w:t>目前，我国经济发展水平持续上升，思想政治作为文化的部分也应不断发展、持续进步，地税部门在此方面要积极响应改革号召，主动加入到思政工作升级的行列中来，通过发现思政问题、探究原因、解决问题的方式渗透思政思想、创新思政工作体系。同时，还能为相关部门提供借鉴经验。</w:t>
      </w:r>
    </w:p>
    <w:p w:rsidR="00B95AC9" w:rsidRDefault="00B95AC9">
      <w:pPr>
        <w:ind w:firstLine="420"/>
        <w:jc w:val="left"/>
      </w:pPr>
      <w:r>
        <w:rPr>
          <w:rFonts w:hint="eastAsia"/>
        </w:rPr>
        <w:t>一、常见问题及原因分析</w:t>
      </w:r>
    </w:p>
    <w:p w:rsidR="00B95AC9" w:rsidRDefault="00B95AC9">
      <w:pPr>
        <w:ind w:firstLine="420"/>
        <w:jc w:val="left"/>
      </w:pPr>
      <w:r>
        <w:rPr>
          <w:rFonts w:hint="eastAsia"/>
        </w:rPr>
        <w:t>（一）问题</w:t>
      </w:r>
    </w:p>
    <w:p w:rsidR="00B95AC9" w:rsidRDefault="00B95AC9">
      <w:pPr>
        <w:ind w:firstLine="420"/>
        <w:jc w:val="left"/>
      </w:pPr>
      <w:r>
        <w:rPr>
          <w:rFonts w:hint="eastAsia"/>
        </w:rPr>
        <w:t>首先，纳税宗旨不明确。地税部门部分工作者在税收过程中刻意提高身段，以高姿态面对纳税人，为纳税人服务时态度冷淡、面容严肃，如果纳税人提出疑问或者请求帮助，基本上都请求无果。地税部门的宗旨目标是全心全意为纳税人服务，然而从上述部分地税人员的工作表现中能够看出，这宗旨尚未体现。然后，执法目标不具体。地税部门的工作目标即为国家集聚财务资金、为民征收税款，但是这一目标在实现的过程中，未正确行使自身权力，经常滥用职权，这与依法治税的目标相背离，进而影响税收调节作用的有效发挥，不利于地税局持续发展。最后，地税工作人员素质较低。虽然部分工作者接受了思政教育，尤其是任职时间较久的老员工，但受多种因素影响，这类工作者的思政意识会逐渐淡薄，并且还会出现个人利益大于集体利益的思想，并且在岗位工作中会渐渐失去动力，会将关注重点转移到高收入的工作中来。</w:t>
      </w:r>
    </w:p>
    <w:p w:rsidR="00B95AC9" w:rsidRDefault="00B95AC9">
      <w:pPr>
        <w:ind w:firstLine="420"/>
        <w:jc w:val="left"/>
      </w:pPr>
      <w:r>
        <w:rPr>
          <w:rFonts w:hint="eastAsia"/>
        </w:rPr>
        <w:t>（二）原因</w:t>
      </w:r>
    </w:p>
    <w:p w:rsidR="00B95AC9" w:rsidRDefault="00B95AC9">
      <w:pPr>
        <w:ind w:firstLine="420"/>
        <w:jc w:val="left"/>
      </w:pPr>
      <w:r>
        <w:rPr>
          <w:rFonts w:hint="eastAsia"/>
        </w:rPr>
        <w:t>首先，思政意识淡薄。大多数地税工作者认为做好本职工作、完成税务任务即可，进而在思政工作方面的努力较少，再加上，部分地税员工认为思政工作并无开展意义，并不能在地税工作中发挥积极作用。此外，还有的地税员工将思政工作视为管理层次的束缚，进而对这一工作产生了逃离的想法。其次，思政内容单一。部分地税局未能根据实际情况、未能尊重员工意愿，开展模仿来的思政工作，这不仅与地税工作思想、服务宗旨相背离，而且还会疏远与员工间距离，并且仍达不到思政意识正向引导的效果。然后，思政方式传统。所开展的思政工作经常以传统的思政体系为依据，并且思政工作评价不够客观，仅限于形式，此外，思政工作不够系统化，管理制度缺乏健全性。最后，思政素质不强。部分地税员工的文化程度较低，对思政理论知识掌握较少；长时任职的员工在短时内未能创新思政意识，仍延续着传统的思政观念，在实际工作中做不到问题的创造性解决。</w:t>
      </w:r>
    </w:p>
    <w:p w:rsidR="00B95AC9" w:rsidRDefault="00B95AC9">
      <w:pPr>
        <w:ind w:firstLine="420"/>
        <w:jc w:val="left"/>
      </w:pPr>
      <w:r>
        <w:rPr>
          <w:rFonts w:hint="eastAsia"/>
        </w:rPr>
        <w:t>二、加强实效性的具体措施</w:t>
      </w:r>
    </w:p>
    <w:p w:rsidR="00B95AC9" w:rsidRDefault="00B95AC9">
      <w:pPr>
        <w:ind w:firstLine="420"/>
        <w:jc w:val="left"/>
      </w:pPr>
      <w:r>
        <w:rPr>
          <w:rFonts w:hint="eastAsia"/>
        </w:rPr>
        <w:t>（一）强化思政意识。地税工作要想坚持正确的发展方向，首先要强化地税部门全体员工的思政意识，提高员工对思政工作的重视程度。思政意识增强后，地税员工才会在税收工作中明确服务宗旨，将税收目标具体化，这不仅做好本职工作的基本要求，而且还是充分发挥调节作用的</w:t>
      </w:r>
      <w:r>
        <w:rPr>
          <w:rFonts w:hint="eastAsia"/>
        </w:rPr>
        <w:lastRenderedPageBreak/>
        <w:t>具体途径，只有这样才会得到群众的拥护，才会得到国家的认可。从中能够看出，强化思政意识对地税部门持续发挥是极为重要的，因此，地税部门应将思政工作视为主要工作内容，提高其在整体工作内容中的地位。</w:t>
      </w:r>
    </w:p>
    <w:p w:rsidR="00B95AC9" w:rsidRDefault="00B95AC9">
      <w:pPr>
        <w:ind w:firstLine="420"/>
        <w:jc w:val="left"/>
      </w:pPr>
      <w:r>
        <w:rPr>
          <w:rFonts w:hint="eastAsia"/>
        </w:rPr>
        <w:t>（二）创新思政理念。理念是指导行为的关键，如果地税员工的思政理念偏离正确方向，那么这一理念指导下的工作行为也会发生偏颇，进而不利于地税局树立良好形象，也不利于地税局持续发展。要想实现思政理念创新，引导思政理念向正确方向发展，应坚持以人为本这一基本原则，即从人民的角度出发、思考问题，并且地税人员还要对自我进行良好的人性教育，积极主动的构建交流平台、组织丰富的文化活动，以此增进地税员工间的友谊和凝聚力，这对地税员工全面进步、地税局有序发展具有积极意义。</w:t>
      </w:r>
    </w:p>
    <w:p w:rsidR="00B95AC9" w:rsidRDefault="00B95AC9">
      <w:pPr>
        <w:ind w:firstLine="420"/>
        <w:jc w:val="left"/>
      </w:pPr>
      <w:r>
        <w:rPr>
          <w:rFonts w:hint="eastAsia"/>
        </w:rPr>
        <w:t>（三）搭建思政平台。首先，合理安排岗位人员。根据地税岗位的人才需要，所任职的岗位员工不仅要具备基本的业务能力，而且还要具备较高的业务素养，并且在岗员工的性格和知识水平应符合上岗标准。其次，地税局各部门间应及时沟通和交流，全面掌握员工的思想动态，上级领导还应主动和员工谈心，积极帮助员工的实际问题。然后，为员工创造多样性自我展示的机会，以此提高员工参与地税工作的自信心，这对员工创造力增强、潜力开发具有积极作用，员工还会端正工作态度，加强工作责任感。最后，完善激励机制。对于在思政工作表现良好的地税员工，地税局应适当的给予奖励和鼓励性评价；对于在思政工作中表现相对逊色的员工，地税局应执行相应的惩罚机制，确保全体员工能够规范工作行为，在思政平台中全面展示自我。</w:t>
      </w:r>
    </w:p>
    <w:p w:rsidR="00B95AC9" w:rsidRDefault="00B95AC9">
      <w:pPr>
        <w:ind w:firstLine="420"/>
        <w:jc w:val="left"/>
      </w:pPr>
      <w:r>
        <w:rPr>
          <w:rFonts w:hint="eastAsia"/>
        </w:rPr>
        <w:t>（四）优化思政方法。地税局选择适当的时间对全体员工进行思政培训，培训方式有两种，第一种是教育式，第二种是交流式。聘请专业教师或者表现优秀的老干部对员工进行系统培训，通过培训潜移默化的传播平等待人、认真做事的工作思想；地税局各部门领导和员工通过平等交流的方式来讨论问题，在这过程中，上下级间能够互相尊重和认可，这也是传统思政意识创新的表现。对于传统思政教育方法要有选择的继承，在此基础上适当渗透现代教育方法，利用多媒体设备或者便携式移动终端进行思政问题分析或者思政消息推送，这不仅会激发地税员工学习思政知识的热情，而且还会促进思政工作顺利开展，充分发挥思政工作的作用。</w:t>
      </w:r>
    </w:p>
    <w:p w:rsidR="00B95AC9" w:rsidRDefault="00B95AC9">
      <w:pPr>
        <w:ind w:firstLine="420"/>
        <w:jc w:val="left"/>
      </w:pPr>
      <w:r>
        <w:rPr>
          <w:rFonts w:hint="eastAsia"/>
        </w:rPr>
        <w:t>结论：综上所述，基层地税部门通过强化思政意识、创新思政理念、搭建思政平台、优化思政方法等措施来增强思想政治工作实效性，能够在发挥思政工作作用的基础上深化地税部门改革。这对地税局持续发展具有促进作用，同时，有利于提高我国的经济发展水平，有利于加快我国和谐社会的构建速度。</w:t>
      </w:r>
    </w:p>
    <w:p w:rsidR="00B95AC9" w:rsidRDefault="00B95AC9">
      <w:pPr>
        <w:ind w:firstLine="420"/>
        <w:jc w:val="right"/>
      </w:pPr>
      <w:r>
        <w:rPr>
          <w:rFonts w:hint="eastAsia"/>
        </w:rPr>
        <w:t>参考网</w:t>
      </w:r>
      <w:r>
        <w:rPr>
          <w:rFonts w:hint="eastAsia"/>
        </w:rPr>
        <w:t>2018-01-16</w:t>
      </w:r>
    </w:p>
    <w:p w:rsidR="00B95AC9" w:rsidRDefault="00B95AC9" w:rsidP="003D7AD2">
      <w:pPr>
        <w:sectPr w:rsidR="00B95AC9" w:rsidSect="003D7AD2">
          <w:type w:val="continuous"/>
          <w:pgSz w:w="11906" w:h="16838"/>
          <w:pgMar w:top="1644" w:right="1236" w:bottom="1418" w:left="1814" w:header="851" w:footer="907" w:gutter="0"/>
          <w:pgNumType w:start="1"/>
          <w:cols w:space="720"/>
          <w:docGrid w:type="lines" w:linePitch="341" w:charSpace="2373"/>
        </w:sectPr>
      </w:pPr>
    </w:p>
    <w:p w:rsidR="00632E7D" w:rsidRDefault="00632E7D"/>
    <w:sectPr w:rsidR="00632E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95AC9"/>
    <w:rsid w:val="00632E7D"/>
    <w:rsid w:val="00B9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95A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95A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Company>微软中国</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2023-04-26T09:30:00Z</dcterms:created>
</cp:coreProperties>
</file>