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2B" w:rsidRDefault="003D502B">
      <w:pPr>
        <w:pStyle w:val="1"/>
      </w:pPr>
      <w:r>
        <w:rPr>
          <w:rFonts w:hint="eastAsia"/>
        </w:rPr>
        <w:t>六安局一人荣获全市维稳安保信访工作先进个人</w:t>
      </w:r>
    </w:p>
    <w:p w:rsidR="003D502B" w:rsidRDefault="003D502B">
      <w:pPr>
        <w:ind w:firstLine="420"/>
      </w:pPr>
      <w:r>
        <w:rPr>
          <w:rFonts w:hint="eastAsia"/>
        </w:rPr>
        <w:t>近日，六安市委政法委印发《关于表扬全国“两会”期间在全市维稳安保信访工作中作出重要贡献的个人的通报》，对今年全国“两会”期间在全市维稳安保信访工作中作出重要贡献的个人予以通报表扬，六安局钟琪同志位列其中。</w:t>
      </w:r>
    </w:p>
    <w:p w:rsidR="003D502B" w:rsidRDefault="003D502B">
      <w:pPr>
        <w:ind w:firstLine="420"/>
      </w:pPr>
      <w:r>
        <w:rPr>
          <w:rFonts w:hint="eastAsia"/>
        </w:rPr>
        <w:t>六安局为切实做好今年全国“两会”期间全市寄递渠道安保工作。一是组织召开全国“两会”寄递渠道安保工作部署会议，专题部署全国“两会”期间全市寄递渠道安全保障工作，印发《关于做好</w:t>
      </w:r>
      <w:r>
        <w:rPr>
          <w:rFonts w:hint="eastAsia"/>
        </w:rPr>
        <w:t>2023</w:t>
      </w:r>
      <w:r>
        <w:rPr>
          <w:rFonts w:hint="eastAsia"/>
        </w:rPr>
        <w:t>年全国两会期间寄递渠道安全服务保障工作的通知》，要求进一步增强做好寄递渠道安保工作的责任意识；二是督导各县（区）邮政监管机构组织开展全国“两会”期间寄递渠道安全专项执法检查，严防不法分子利用寄递渠道运送危险物品，严防违规收寄禁寄物品发生重大寄递安全事件；三是突出安全和稳定两个重点，局领导带队到基层一线开展安全检查，重点督查实企业主体责任，对邮件快件严格落实实名收寄、收寄验视、过机安检“三项制度”</w:t>
      </w:r>
      <w:r>
        <w:rPr>
          <w:rFonts w:hint="eastAsia"/>
        </w:rPr>
        <w:t>,</w:t>
      </w:r>
      <w:r>
        <w:rPr>
          <w:rFonts w:hint="eastAsia"/>
        </w:rPr>
        <w:t>加强寄递渠道安全管理；四是强化部门联动，上下协同，加强与公安、消防、市场监管等部门的沟通协作，督促企业全力查堵涉枪涉爆、涉黄涉非、涉毒涉危等禁寄物品，全力抓好各项工作措施落实。</w:t>
      </w:r>
    </w:p>
    <w:p w:rsidR="003D502B" w:rsidRDefault="003D502B">
      <w:pPr>
        <w:ind w:firstLine="420"/>
      </w:pPr>
      <w:r>
        <w:rPr>
          <w:rFonts w:hint="eastAsia"/>
        </w:rPr>
        <w:t>六安局表示</w:t>
      </w:r>
      <w:r>
        <w:rPr>
          <w:rFonts w:hint="eastAsia"/>
        </w:rPr>
        <w:t>,</w:t>
      </w:r>
      <w:r>
        <w:rPr>
          <w:rFonts w:hint="eastAsia"/>
        </w:rPr>
        <w:t>将以此次表彰为契机，深化联防机制，强化责任落实，主动适应新常态、新要求，进一步提升邮政行业安全生产水平，为幸福六安建设贡献邮政力量。</w:t>
      </w:r>
    </w:p>
    <w:p w:rsidR="003D502B" w:rsidRDefault="003D502B">
      <w:pPr>
        <w:jc w:val="right"/>
      </w:pPr>
      <w:r>
        <w:rPr>
          <w:rFonts w:hint="eastAsia"/>
        </w:rPr>
        <w:t>安徽省邮政管理局</w:t>
      </w:r>
      <w:r>
        <w:rPr>
          <w:rFonts w:hint="eastAsia"/>
        </w:rPr>
        <w:t>2023-04-26</w:t>
      </w:r>
    </w:p>
    <w:p w:rsidR="003D502B" w:rsidRDefault="003D502B" w:rsidP="003A3B04">
      <w:pPr>
        <w:sectPr w:rsidR="003D502B" w:rsidSect="003A3B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5174D" w:rsidRDefault="00A5174D"/>
    <w:sectPr w:rsidR="00A5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D502B"/>
    <w:rsid w:val="003D502B"/>
    <w:rsid w:val="00A5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502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D502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2023-05-04T00:46:00Z</dcterms:created>
</cp:coreProperties>
</file>