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AC" w:rsidRDefault="001419AC" w:rsidP="00723D4E">
      <w:pPr>
        <w:pStyle w:val="1"/>
      </w:pPr>
      <w:r w:rsidRPr="005A4B6B">
        <w:rPr>
          <w:rFonts w:hint="eastAsia"/>
        </w:rPr>
        <w:t>张店区审计局：以“线性审计思维”实现审计监督全覆盖</w:t>
      </w:r>
    </w:p>
    <w:p w:rsidR="001419AC" w:rsidRDefault="001419AC" w:rsidP="001419AC">
      <w:pPr>
        <w:ind w:firstLineChars="200" w:firstLine="420"/>
      </w:pPr>
      <w:r>
        <w:rPr>
          <w:rFonts w:hint="eastAsia"/>
        </w:rPr>
        <w:t>通过实行“线性审计思维”，将审计监督触角覆盖至张店区经济社会发展主要层面，实现了“以点串线，以线带面，全面审计”。今年以来，张店区审计局创新工作思路，改进工作方法，以“线性审计思维”统筹谋划全年审计工作，做到突出重点、全面覆盖，着力实现审计工作高质量发展。</w:t>
      </w:r>
    </w:p>
    <w:p w:rsidR="001419AC" w:rsidRDefault="001419AC" w:rsidP="001419AC">
      <w:pPr>
        <w:ind w:firstLineChars="200" w:firstLine="420"/>
      </w:pPr>
      <w:r>
        <w:rPr>
          <w:rFonts w:hint="eastAsia"/>
        </w:rPr>
        <w:t>沿着“政治—政策—项目—资金”线，确定审计战略板块。确定重大民生、财政资金、城市建设、医疗服务、人才新政等五大战略审计板块，组建预算执行、专项调查、经济责任、政府投资等</w:t>
      </w:r>
      <w:r>
        <w:t>4</w:t>
      </w:r>
      <w:r>
        <w:t>个审计团队，每个审计团队均实行</w:t>
      </w:r>
      <w:r>
        <w:t>“</w:t>
      </w:r>
      <w:r>
        <w:t>业务</w:t>
      </w:r>
      <w:r>
        <w:t>+</w:t>
      </w:r>
      <w:r>
        <w:t>大数据</w:t>
      </w:r>
      <w:r>
        <w:t>”</w:t>
      </w:r>
      <w:r>
        <w:t>双主审组织模式，各团队既分工负责又相互配合，全面高效开展年度审计工作。</w:t>
      </w:r>
    </w:p>
    <w:p w:rsidR="001419AC" w:rsidRDefault="001419AC" w:rsidP="001419AC">
      <w:pPr>
        <w:ind w:firstLineChars="200" w:firstLine="420"/>
      </w:pPr>
      <w:r>
        <w:rPr>
          <w:rFonts w:hint="eastAsia"/>
        </w:rPr>
        <w:t>沿着“省—市—区”审计一体化联动线，确定审计着力点。牢固树立审计机关上下联动“一盘棋”思想，主动对接上级审计机关，结合重点工作统筹组织谋划，确定预算执行、政府债务、国企改革、住宅维修基金、医疗机构改革等五个着力点，成立“预算管理一体化审计”攻关联络小组，配合上级审计机关做好切分数据、集中分析、下发疑点、现场核实等工作，做到信息成果共享，全面提升审计质效。</w:t>
      </w:r>
    </w:p>
    <w:p w:rsidR="001419AC" w:rsidRDefault="001419AC" w:rsidP="001419AC">
      <w:pPr>
        <w:ind w:firstLineChars="200" w:firstLine="420"/>
      </w:pPr>
      <w:r>
        <w:rPr>
          <w:rFonts w:hint="eastAsia"/>
        </w:rPr>
        <w:t>沿着“财政资金”走向线，确定审计重点单位。将实施预算执行审计作为开年重点工作，提前组织审计人员到发改、财政等部门开展审前调查，全面摸清财政资金脉络和重大项目进度，确定财政、住建、交通、镇办、疾控、服务业发展中心、国企等七大审计重点单位，对</w:t>
      </w:r>
      <w:r>
        <w:t>126</w:t>
      </w:r>
      <w:r>
        <w:t>个区级预算单位财务数据进行采集转换，收集整理各类数据</w:t>
      </w:r>
      <w:r>
        <w:t>20</w:t>
      </w:r>
      <w:r>
        <w:t>万余条，通过对预算执行、资产及绩效管理、决算草案等数据进行重点分析，锁定审计疑点和问题线索，各审计团队按照分工进行现场核实，做到突出重点、精准发力，最大限度拓展审计监督覆盖面。</w:t>
      </w:r>
    </w:p>
    <w:p w:rsidR="001419AC" w:rsidRPr="005A4B6B" w:rsidRDefault="001419AC" w:rsidP="005A4B6B">
      <w:pPr>
        <w:jc w:val="right"/>
      </w:pPr>
      <w:r w:rsidRPr="005A4B6B">
        <w:rPr>
          <w:rFonts w:hint="eastAsia"/>
        </w:rPr>
        <w:t>张店区审计局</w:t>
      </w:r>
      <w:r>
        <w:rPr>
          <w:rFonts w:hint="eastAsia"/>
        </w:rPr>
        <w:t>2023-5-6</w:t>
      </w:r>
    </w:p>
    <w:p w:rsidR="001419AC" w:rsidRDefault="001419AC" w:rsidP="00723D4E">
      <w:pPr>
        <w:sectPr w:rsidR="001419AC" w:rsidSect="00723D4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F490F" w:rsidRDefault="00DF490F"/>
    <w:sectPr w:rsidR="00DF4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19AC"/>
    <w:rsid w:val="001419AC"/>
    <w:rsid w:val="00DF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419A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419A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>Microsoft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2023-05-10T02:28:00Z</dcterms:created>
</cp:coreProperties>
</file>