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960" w:rsidRDefault="00606960" w:rsidP="005462C5">
      <w:pPr>
        <w:pStyle w:val="1"/>
        <w:spacing w:line="245" w:lineRule="auto"/>
      </w:pPr>
      <w:r>
        <w:rPr>
          <w:rFonts w:hint="eastAsia"/>
        </w:rPr>
        <w:t>河南兰考县发展民族乐器产业巩固脱贫成果观察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“焦桐”树下，奏响乡村振兴新乐章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——河南兰考县发展民族乐器产业巩固脱贫成果观察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在河南兰考县焦裕禄干部学院正门前，一株高大粗壮的落叶乔木旁总是围满了前来瞻仰的人——这棵由焦裕禄亲手栽下的泡桐树，历经</w:t>
      </w:r>
      <w:r>
        <w:t>50</w:t>
      </w:r>
      <w:r>
        <w:t>多年风雨，早已华盖如云、参天高耸。顽强的生命力正如焦裕禄精神永驻，让人永远铭记那段他带领兰考人民防风固沙、同艰苦自然环境抗争的奋斗历程。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在兰考，泡桐树又被亲切地称作“焦桐”，是兰考人的精神图腾。如今，“焦桐”在兰考又有了新的际遇。“木质疏松、透音性强、共鸣度高，这可是‘会呼吸的木材’，制作民族乐器的上等材料呀！”在“</w:t>
      </w:r>
      <w:r>
        <w:t>90</w:t>
      </w:r>
      <w:r>
        <w:t>后</w:t>
      </w:r>
      <w:r>
        <w:t>”</w:t>
      </w:r>
      <w:r>
        <w:t>返乡创业青年杨冰眼里，老家的泡桐树不仅是防风固沙的利器，还是制作民族乐器的</w:t>
      </w:r>
      <w:r>
        <w:t>“</w:t>
      </w:r>
      <w:r>
        <w:t>不二之选</w:t>
      </w:r>
      <w:r>
        <w:t>”</w:t>
      </w:r>
      <w:r>
        <w:t>。</w:t>
      </w:r>
      <w:r>
        <w:t>“</w:t>
      </w:r>
      <w:r>
        <w:t>现在全国</w:t>
      </w:r>
      <w:r>
        <w:t>95%</w:t>
      </w:r>
      <w:r>
        <w:t>以上的民族乐器音板都来自兰考，我们做的古琴无论是音质还是外观都是行业顶级。</w:t>
      </w:r>
      <w:r>
        <w:t>”</w:t>
      </w:r>
      <w:r>
        <w:t>杨冰说。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在打赢脱贫攻坚战、迈向乡村振兴的奋进道路上，“焦桐”作为产业的原动力、致富的主抓手，让兰考逐渐成为驰名中外的中国民族乐器之乡，祖祖辈辈生活于此的农民在片片绿荫的庇护下，放下锄头，将命运再次和“焦桐”交织在一起，悉心拨动美好生活的琴弦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近日，记者随国家乡村振兴局组织的“弘扬红旗渠精神，巩固脱贫成果、推进乡村振兴”主题采访活动走进兰考，探访泡桐树的“前世今生”，同时揭开中国民族乐器之乡的美丽面纱。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好乐器　兰考造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在人们熟稔的兰考历史中，“三害”是始终绕不过的苦难记忆，其中尤以风沙肆虐最为严重。为了挡风压沙，时任兰考县委书记的焦裕禄带领干部群众苦寻治沙之道，“广植泡桐”成了治沙的良方。从</w:t>
      </w:r>
      <w:r>
        <w:t>1963</w:t>
      </w:r>
      <w:r>
        <w:t>年春最初的</w:t>
      </w:r>
      <w:r>
        <w:t>50</w:t>
      </w:r>
      <w:r>
        <w:t>亩地开始，泡桐树在兰考生根发芽，为久居黄河盐碱地的群众筑起片片绿洲。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对绝大多数泡桐树而言，十几年为一个生长周期，成材后都要伐掉重新种植。于是在上世纪七八十年代，兰考出现了一批木匠，他们就地取材，将大量泡桐板做成电线盒和风箱等制品运到江浙沪等地销售。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“上海一位制作板胡的老师傅，发现泡桐风箱拉出来的声音清脆悦耳，就一路找到了兰考。从那之后，兰考陆续成为上海几家乐器厂家的原材料供应商。”堌阳镇徐场村的徐文献是最早一批在兰考县开乐器厂的创业者，“村里人发现泡桐板做成乐器后价格成倍地翻，一块板子原本卖几块钱，可随便一把乐器就卖到了三四千块。”徐文献介绍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这段机缘，让村里一些原本做风箱的木匠纷纷动了“改行”做乐器的心思。徐文献用卖泡桐板积累的第一桶金和东拼西凑来的</w:t>
      </w:r>
      <w:r>
        <w:t>5</w:t>
      </w:r>
      <w:r>
        <w:t>万元，把村里的牛棚改成厂房，购入设备，又花费</w:t>
      </w:r>
      <w:r>
        <w:t>2</w:t>
      </w:r>
      <w:r>
        <w:t>万元从上海聘请来一位专业技师，找来本地的一些老木匠具体操作。村里最早的乐器厂就这样办了起来。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如今，徐场村不少开办家庭作坊的村民都是在从徐家打工的过程中学会了“制器手艺”，徐场村更是成为远近闻名的乐器村，村里开了</w:t>
      </w:r>
      <w:r>
        <w:t>54</w:t>
      </w:r>
      <w:r>
        <w:t>家家庭作坊，产品远销海内外。徐场村党支部书记徐顺海说：</w:t>
      </w:r>
      <w:r>
        <w:t>“</w:t>
      </w:r>
      <w:r>
        <w:t>如今，人均年收入可达三四万元，你看，家家户户都盖起了小洋楼。</w:t>
      </w:r>
      <w:r>
        <w:t>”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“十几年前，我从邻村嫁过来时，徐场还是深度贫困村，村里的土路一到下雨就没法过人，房子破烂不堪，娘家人都反对这门婚事！”谈起过去的穷苦时光，村民郭爱玲仿佛在说别人的故事。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高技艺　助脱贫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t>2017</w:t>
      </w:r>
      <w:r>
        <w:t>年</w:t>
      </w:r>
      <w:r>
        <w:t>3</w:t>
      </w:r>
      <w:r>
        <w:t>月，河南省人民政府扶贫办宣布兰考县退出贫困县序列，兰考成为河南贫困退出机制建立后，首个</w:t>
      </w:r>
      <w:r>
        <w:t>“</w:t>
      </w:r>
      <w:r>
        <w:t>摘帽</w:t>
      </w:r>
      <w:r>
        <w:t>”</w:t>
      </w:r>
      <w:r>
        <w:t>的贫困县。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在这段波澜壮阔的脱贫史诗中，“乐器脱贫”成为兰考实践中的一抹亮色。徐场村</w:t>
      </w:r>
      <w:r>
        <w:t>49</w:t>
      </w:r>
      <w:r>
        <w:t>岁的徐会平就是通过制作民族乐器脱贫致富的典型。爱人是残疾人，父亲有基础病，还要养活两个孩子，家里常年仅靠徐会平一个人打工赚钱，家庭年收入只有几千元。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上世纪</w:t>
      </w:r>
      <w:r>
        <w:t>90</w:t>
      </w:r>
      <w:r>
        <w:t>年代，他在兰考县中州乐器厂打工学艺，</w:t>
      </w:r>
      <w:r>
        <w:t>2007</w:t>
      </w:r>
      <w:r>
        <w:t>年回村打工，由于爱钻研、能吃苦，尤其是他制作的琵琶，从品相到音色都是独一份的精湛，慢慢地，徐会平在高手扎堆的徐场村有了一席之地。</w:t>
      </w:r>
      <w:r>
        <w:t>2013</w:t>
      </w:r>
      <w:r>
        <w:t>年，他开始自己创业，从最初的代加工开始。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“兰考县是普惠金融改革试验区，制琴的原材料存放一年以上才能使用，需要提前存货。</w:t>
      </w:r>
      <w:r>
        <w:t>2017</w:t>
      </w:r>
      <w:r>
        <w:t>年，镇里做担保，村里帮他申请到</w:t>
      </w:r>
      <w:r>
        <w:t>8</w:t>
      </w:r>
      <w:r>
        <w:t>万元无息贷款，用来购买和储备原材料。</w:t>
      </w:r>
      <w:r>
        <w:t>”</w:t>
      </w:r>
      <w:r>
        <w:t>徐顺海说。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有了村里提供的金融和销售渠道商支持，徐会平每年能卖出四百多把琵琶和阮，价位从一千元到一万多元不等。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在位于堌阳镇的兰考音乐小镇里，最近村民手里的订单多了起来。“近一个月，网上订单涨得特别快！”村民范慧敏精神头儿十足，和同事们正娴熟地摆弄着各种直播道具，为晚上的线上古筝授课做最后准备。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范慧敏借助自己从事互联网工作的经验，辞职回到家乡创业，帮助村民提高产品包装水平和打通网上销售渠道，让兰考乐器不但在生产端有活力，更在销售端发力，从根本上解决了兰考乐器木工师傅不懂产品包装和网络运营的问题，也为家乡乐器销售解决了后顾之忧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强品牌　大产业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今年</w:t>
      </w:r>
      <w:r>
        <w:t>60</w:t>
      </w:r>
      <w:r>
        <w:t>岁的周旭东专注琵琶制作工艺</w:t>
      </w:r>
      <w:r>
        <w:t>30</w:t>
      </w:r>
      <w:r>
        <w:t>多年。走进他创建的雯华乐器厂，占地</w:t>
      </w:r>
      <w:r>
        <w:t>7</w:t>
      </w:r>
      <w:r>
        <w:t>亩多的厂房共有</w:t>
      </w:r>
      <w:r>
        <w:t>4</w:t>
      </w:r>
      <w:r>
        <w:t>个车间。记者看到一把把琵琶做工精美、整齐排列，操作台前工人们忙着切割、打磨琵琶面板。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制作一把琵琶需要一百多道工序，对制作技艺要求很高。历经几十年的积累后，周旭东早已成为当地首屈一指的琵琶制作大师，被评为“河南省民间工艺大师”，其技艺也被认定为“兰考县非物质文化遗产手工琵琶制作技艺”。周旭东告诉记者，现在每年最重要的事，就是到国内外各地参加各类乐器展销会，不仅是推介自家品牌，更重要的是传递兰考的焦桐文化和琵琶文化。“现在每年我要卖出去</w:t>
      </w:r>
      <w:r>
        <w:t>1600</w:t>
      </w:r>
      <w:r>
        <w:t>多把琵琶、阮和柳琴到全国各地。</w:t>
      </w:r>
      <w:r>
        <w:t>”</w:t>
      </w:r>
      <w:r>
        <w:t>他说。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和他类似的还有徐场村“善斫琴社”的创始人徐冰。几年前，为了加强琴文化的传播，把琴友们联合起来，徐冰在当地创立了善斫琴社，“就是希望有一个大家一起弹琴品茶、谈古论今、互通有无的地方，从而更好地推广中华古琴文化。”只要一聊起古琴的事，徐冰就打开了话匣子，“家里做斫琴几十年了，父亲、弟弟都从事乐器制作行业，弟弟和弟媳一个弹古琴、一个弹古筝，也是因琴结缘走到了一起，他们现在经常到全国各地去演出，是我们家的骄傲。”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为了打造县域乐器品牌，</w:t>
      </w:r>
      <w:r>
        <w:t>2018</w:t>
      </w:r>
      <w:r>
        <w:t>年</w:t>
      </w:r>
      <w:r>
        <w:t>3</w:t>
      </w:r>
      <w:r>
        <w:t>月，由兰考县政府投资打造的兰考焦桐乐器股份有限公司成立，专门生产古琴、古筝，旨在打造</w:t>
      </w:r>
      <w:r>
        <w:t>“</w:t>
      </w:r>
      <w:r>
        <w:t>焦桐</w:t>
      </w:r>
      <w:r>
        <w:t>”“</w:t>
      </w:r>
      <w:r>
        <w:t>一棵树</w:t>
      </w:r>
      <w:r>
        <w:t>”</w:t>
      </w:r>
      <w:r>
        <w:t>等品牌，传承优秀传统制作工艺，推广兰考民族乐器拳头品牌。不久前，就连奥地利维也纳金色大厅里，也响起过由兰考桐木乐器奏响的华美乐章。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提起堌阳镇的乐器企业，堌阳镇镇长蔡普光很是自豪，“为实现民族乐器‘产业</w:t>
      </w:r>
      <w:r>
        <w:t>+</w:t>
      </w:r>
      <w:r>
        <w:t>旅游</w:t>
      </w:r>
      <w:r>
        <w:t>+</w:t>
      </w:r>
      <w:r>
        <w:t>文化</w:t>
      </w:r>
      <w:r>
        <w:t>’</w:t>
      </w:r>
      <w:r>
        <w:t>融合发展的目标，我们计划投资</w:t>
      </w:r>
      <w:r>
        <w:t>8.1</w:t>
      </w:r>
      <w:r>
        <w:t>亿元建设音乐小镇项目，一期、二期已经建成，三期马上开始。以后，一把琴从设计、制作、批量生产，到展示、销售、物流、演艺、培训等产业形态，在这个小镇里都能实现。</w:t>
      </w:r>
      <w:r>
        <w:t>”</w:t>
      </w:r>
      <w:r>
        <w:t>蔡普光说。</w:t>
      </w:r>
    </w:p>
    <w:p w:rsidR="00606960" w:rsidRDefault="00606960" w:rsidP="00606960">
      <w:pPr>
        <w:spacing w:line="245" w:lineRule="auto"/>
        <w:ind w:firstLineChars="200" w:firstLine="420"/>
        <w:jc w:val="left"/>
      </w:pPr>
      <w:r>
        <w:rPr>
          <w:rFonts w:hint="eastAsia"/>
        </w:rPr>
        <w:t>目前，兰考共有乐器生产及配套企业</w:t>
      </w:r>
      <w:r>
        <w:t>219</w:t>
      </w:r>
      <w:r>
        <w:t>家，规模以上企业</w:t>
      </w:r>
      <w:r>
        <w:t>19</w:t>
      </w:r>
      <w:r>
        <w:t>家，主要生产古筝、古琴、琵琶、阮等</w:t>
      </w:r>
      <w:r>
        <w:t>20</w:t>
      </w:r>
      <w:r>
        <w:t>多个品种，以及音板、琴桌琴凳等配套产品，年产销各种民族乐器</w:t>
      </w:r>
      <w:r>
        <w:t>70</w:t>
      </w:r>
      <w:r>
        <w:t>万台，年产值</w:t>
      </w:r>
      <w:r>
        <w:t>30</w:t>
      </w:r>
      <w:r>
        <w:t>亿元，带动就业</w:t>
      </w:r>
      <w:r>
        <w:t>1.8</w:t>
      </w:r>
      <w:r>
        <w:t>万余人。</w:t>
      </w:r>
    </w:p>
    <w:p w:rsidR="00606960" w:rsidRDefault="00606960" w:rsidP="00606960">
      <w:pPr>
        <w:spacing w:line="245" w:lineRule="auto"/>
        <w:ind w:firstLineChars="200" w:firstLine="420"/>
        <w:jc w:val="right"/>
      </w:pPr>
      <w:r w:rsidRPr="00006A44">
        <w:rPr>
          <w:rFonts w:hint="eastAsia"/>
        </w:rPr>
        <w:t>农民日报</w:t>
      </w:r>
      <w:r>
        <w:rPr>
          <w:rFonts w:hint="eastAsia"/>
        </w:rPr>
        <w:t>2023-05-12</w:t>
      </w:r>
    </w:p>
    <w:p w:rsidR="00606960" w:rsidRDefault="00606960" w:rsidP="002273B2">
      <w:pPr>
        <w:sectPr w:rsidR="00606960" w:rsidSect="002273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5252B" w:rsidRDefault="00E5252B"/>
    <w:sectPr w:rsidR="00E525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6960"/>
    <w:rsid w:val="00606960"/>
    <w:rsid w:val="00E52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069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069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2420</Characters>
  <Application>Microsoft Office Word</Application>
  <DocSecurity>0</DocSecurity>
  <Lines>20</Lines>
  <Paragraphs>5</Paragraphs>
  <ScaleCrop>false</ScaleCrop>
  <Company>Microsoft</Company>
  <LinksUpToDate>false</LinksUpToDate>
  <CharactersWithSpaces>2839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2023-05-19T07:00:00Z</dcterms:created>
</cp:coreProperties>
</file>