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56" w:rsidRPr="008F030A" w:rsidRDefault="00ED0A56" w:rsidP="008F030A">
      <w:pPr>
        <w:pStyle w:val="1"/>
      </w:pPr>
      <w:r w:rsidRPr="008F030A">
        <w:rPr>
          <w:rFonts w:hint="eastAsia"/>
        </w:rPr>
        <w:t>安徽省芜湖市以全域科技创新提升城市创新能级</w:t>
      </w:r>
    </w:p>
    <w:p w:rsidR="00ED0A56" w:rsidRDefault="00ED0A56" w:rsidP="00ED0A56">
      <w:pPr>
        <w:ind w:firstLineChars="200" w:firstLine="420"/>
        <w:jc w:val="left"/>
      </w:pPr>
      <w:r>
        <w:t>2023</w:t>
      </w:r>
      <w:r>
        <w:t>年以来，芜湖市大力实施全域科技创新提升行动，围绕</w:t>
      </w:r>
      <w:r>
        <w:t>“</w:t>
      </w:r>
      <w:r>
        <w:t>产业</w:t>
      </w:r>
      <w:r>
        <w:t>+</w:t>
      </w:r>
      <w:r>
        <w:t>科创</w:t>
      </w:r>
      <w:r>
        <w:t>”</w:t>
      </w:r>
      <w:r>
        <w:t>，推动城市创新能力不断提升，加快构建全市</w:t>
      </w:r>
      <w:r>
        <w:t>“</w:t>
      </w:r>
      <w:r>
        <w:t>大科技</w:t>
      </w:r>
      <w:r>
        <w:t>”</w:t>
      </w:r>
      <w:r>
        <w:t>格局，为打造名副其实的省域副中心提供坚实的科技支撑。</w:t>
      </w:r>
    </w:p>
    <w:p w:rsidR="00ED0A56" w:rsidRDefault="00ED0A56" w:rsidP="00ED0A56">
      <w:pPr>
        <w:ind w:firstLineChars="200" w:firstLine="420"/>
        <w:jc w:val="left"/>
      </w:pPr>
      <w:r>
        <w:rPr>
          <w:rFonts w:hint="eastAsia"/>
        </w:rPr>
        <w:t>一是构建全区域创新激励机制。制定《芜湖市全域创新能力提升行动实施方案》和《芜湖市“大科技”评价指标体系》，指导各县市区和开发区结合产业发展实际，制定创新能力锻长补短措施，清单化推进重点任务落实。按照分类指导、科学施策、典型带动、全面提升的原则，正向激励和引导县市区和开发区加快推进以科技创新为核心的全面创新。通报表扬</w:t>
      </w:r>
      <w:r>
        <w:t>2022</w:t>
      </w:r>
      <w:r>
        <w:t>年全市科技创新工作先进单位，在全市营造抓科技创新、比科技创新的浓厚氛围。</w:t>
      </w:r>
    </w:p>
    <w:p w:rsidR="00ED0A56" w:rsidRDefault="00ED0A56" w:rsidP="00ED0A56">
      <w:pPr>
        <w:ind w:firstLineChars="200" w:firstLine="420"/>
        <w:jc w:val="left"/>
      </w:pPr>
      <w:r>
        <w:rPr>
          <w:rFonts w:hint="eastAsia"/>
        </w:rPr>
        <w:t>二是强化全链条科技创新投入。用好国家自主创新示范区、国家科技成果转移转化示范区在芜叠加优势，在全省率先构建“自主创新</w:t>
      </w:r>
      <w:r>
        <w:t>+</w:t>
      </w:r>
      <w:r>
        <w:t>成果转化</w:t>
      </w:r>
      <w:r>
        <w:t>”</w:t>
      </w:r>
      <w:r>
        <w:t>双轮驱动政策体系，覆盖企业科技创新活动全周期全过程。综合运用研发费用补助、</w:t>
      </w:r>
      <w:r>
        <w:t>“</w:t>
      </w:r>
      <w:r>
        <w:t>研发双</w:t>
      </w:r>
      <w:r>
        <w:t>50</w:t>
      </w:r>
      <w:r>
        <w:t>强</w:t>
      </w:r>
      <w:r>
        <w:t>”</w:t>
      </w:r>
      <w:r>
        <w:t>奖励、科技创新券等政策工具，持续加大财政科技投入力度，力争到</w:t>
      </w:r>
      <w:r>
        <w:t>2025</w:t>
      </w:r>
      <w:r>
        <w:t>年全社会研发投入强度达</w:t>
      </w:r>
      <w:r>
        <w:t>3.5%</w:t>
      </w:r>
      <w:r>
        <w:t>。强化科技金融赋能，筹划组建规模</w:t>
      </w:r>
      <w:r>
        <w:t>3</w:t>
      </w:r>
      <w:r>
        <w:t>亿元的市科创投资基金，以市场化运作方式，投早投小投科技。</w:t>
      </w:r>
    </w:p>
    <w:p w:rsidR="00ED0A56" w:rsidRDefault="00ED0A56" w:rsidP="00ED0A56">
      <w:pPr>
        <w:ind w:firstLineChars="200" w:firstLine="420"/>
        <w:jc w:val="left"/>
      </w:pPr>
      <w:r>
        <w:rPr>
          <w:rFonts w:hint="eastAsia"/>
        </w:rPr>
        <w:t>三是打造全周期企业培育梯队。全面构建以企业为主体的科技创新体系，健全“初创团队</w:t>
      </w:r>
      <w:r>
        <w:t>-</w:t>
      </w:r>
      <w:r>
        <w:t>科技型中小企业</w:t>
      </w:r>
      <w:r>
        <w:t>-</w:t>
      </w:r>
      <w:r>
        <w:t>雏鹰培育企业</w:t>
      </w:r>
      <w:r>
        <w:t>-</w:t>
      </w:r>
      <w:r>
        <w:t>高新技术企业</w:t>
      </w:r>
      <w:r>
        <w:t>-</w:t>
      </w:r>
      <w:r>
        <w:t>科技领军企业</w:t>
      </w:r>
      <w:r>
        <w:t>”</w:t>
      </w:r>
      <w:r>
        <w:t>的梯度培育体系，推动实现全市高新技术企业和科技型中小企业</w:t>
      </w:r>
      <w:r>
        <w:t>“</w:t>
      </w:r>
      <w:r>
        <w:t>双倍增</w:t>
      </w:r>
      <w:r>
        <w:t>”</w:t>
      </w:r>
      <w:r>
        <w:t>、规模以上制造业企业研发</w:t>
      </w:r>
      <w:r>
        <w:t>“</w:t>
      </w:r>
      <w:r>
        <w:t>双清零</w:t>
      </w:r>
      <w:r>
        <w:t>”</w:t>
      </w:r>
      <w:r>
        <w:t>。实施</w:t>
      </w:r>
      <w:r>
        <w:t>“211”</w:t>
      </w:r>
      <w:r>
        <w:t>企业创新工程，围绕全市十大新兴产业，聚焦</w:t>
      </w:r>
      <w:r>
        <w:t>25</w:t>
      </w:r>
      <w:r>
        <w:t>个优势细分领域，培育</w:t>
      </w:r>
      <w:r>
        <w:t>20</w:t>
      </w:r>
      <w:r>
        <w:t>家科技领军企业，布局</w:t>
      </w:r>
      <w:r>
        <w:t>10</w:t>
      </w:r>
      <w:r>
        <w:t>个产业创新研究院、</w:t>
      </w:r>
      <w:r>
        <w:t>10</w:t>
      </w:r>
      <w:r>
        <w:t>个创新联合体。力争到</w:t>
      </w:r>
      <w:r>
        <w:t>2027</w:t>
      </w:r>
      <w:r>
        <w:t>年，每年新招引高层次科技人才团队</w:t>
      </w:r>
      <w:r>
        <w:t>60</w:t>
      </w:r>
      <w:r>
        <w:t>个，全市高新技术企业达</w:t>
      </w:r>
      <w:r>
        <w:t>3000</w:t>
      </w:r>
      <w:r>
        <w:t>家、科技型中小企业达</w:t>
      </w:r>
      <w:r>
        <w:t>4000</w:t>
      </w:r>
      <w:r>
        <w:t>家。</w:t>
      </w:r>
    </w:p>
    <w:p w:rsidR="00ED0A56" w:rsidRDefault="00ED0A56" w:rsidP="00ED0A56">
      <w:pPr>
        <w:ind w:firstLineChars="200" w:firstLine="420"/>
        <w:jc w:val="left"/>
      </w:pPr>
      <w:r>
        <w:rPr>
          <w:rFonts w:hint="eastAsia"/>
        </w:rPr>
        <w:t>四是建设全方位科创生态园区。拿出全市最优的山水人文地段，规划建设总面积超</w:t>
      </w:r>
      <w:r>
        <w:t>300</w:t>
      </w:r>
      <w:r>
        <w:t>万平方米的高水平创新园区。推进创新园区建设</w:t>
      </w:r>
      <w:r>
        <w:t>“</w:t>
      </w:r>
      <w:r>
        <w:t>一号工程</w:t>
      </w:r>
      <w:r>
        <w:t>”</w:t>
      </w:r>
      <w:r>
        <w:t>，力争</w:t>
      </w:r>
      <w:r>
        <w:t>2023</w:t>
      </w:r>
      <w:r>
        <w:t>年底前建成湾谷科技园、天门方舟产业转化中心一期等</w:t>
      </w:r>
      <w:r>
        <w:t>5</w:t>
      </w:r>
      <w:r>
        <w:t>个创新园；开工建设老船厂智慧港、凤鸣研创中心、南站科技园等，力争</w:t>
      </w:r>
      <w:r>
        <w:t>2024</w:t>
      </w:r>
      <w:r>
        <w:t>年底全面建成。提升科技成果转移转化承载能力，启动安徽科技大市场芜湖市场，布局建设科技成果转化中试和产业化基地。</w:t>
      </w:r>
      <w:r>
        <w:t>2023</w:t>
      </w:r>
      <w:r>
        <w:t>年初，安徽省首批新能源汽车和智能网联汽车科技成果产业化基地落户芜湖经开区，安徽省首批高端装备及增材制造用高性能特种合金材料</w:t>
      </w:r>
      <w:r>
        <w:rPr>
          <w:rFonts w:hint="eastAsia"/>
        </w:rPr>
        <w:t>和通用航空科技成果转化中试基地分别落户繁昌区和湾沚区。</w:t>
      </w:r>
    </w:p>
    <w:p w:rsidR="00ED0A56" w:rsidRDefault="00ED0A56" w:rsidP="00ED0A56">
      <w:pPr>
        <w:ind w:firstLineChars="200" w:firstLine="420"/>
        <w:jc w:val="right"/>
      </w:pPr>
      <w:r w:rsidRPr="00CB3025">
        <w:rPr>
          <w:rFonts w:hint="eastAsia"/>
        </w:rPr>
        <w:t>安徽省科技厅</w:t>
      </w:r>
      <w:r>
        <w:rPr>
          <w:rFonts w:hint="eastAsia"/>
        </w:rPr>
        <w:t>2023-05-12</w:t>
      </w:r>
    </w:p>
    <w:p w:rsidR="00ED0A56" w:rsidRDefault="00ED0A56" w:rsidP="00BA7C2F">
      <w:pPr>
        <w:sectPr w:rsidR="00ED0A56" w:rsidSect="00BA7C2F">
          <w:type w:val="continuous"/>
          <w:pgSz w:w="11906" w:h="16838"/>
          <w:pgMar w:top="1644" w:right="1236" w:bottom="1418" w:left="1814" w:header="851" w:footer="907" w:gutter="0"/>
          <w:pgNumType w:start="1"/>
          <w:cols w:space="720"/>
          <w:docGrid w:type="lines" w:linePitch="341" w:charSpace="2373"/>
        </w:sectPr>
      </w:pPr>
    </w:p>
    <w:p w:rsidR="005E1AE0" w:rsidRDefault="005E1AE0"/>
    <w:sectPr w:rsidR="005E1A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A56"/>
    <w:rsid w:val="005E1AE0"/>
    <w:rsid w:val="00ED0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0A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D0A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2023-05-22T09:30:00Z</dcterms:created>
</cp:coreProperties>
</file>