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6AE" w:rsidRDefault="00DA06AE" w:rsidP="00C029C6">
      <w:pPr>
        <w:pStyle w:val="1"/>
        <w:spacing w:line="245" w:lineRule="auto"/>
      </w:pPr>
      <w:r>
        <w:rPr>
          <w:rFonts w:hint="eastAsia"/>
        </w:rPr>
        <w:t>提升教师数字素养 助推智慧教育内涵式发展</w:t>
      </w:r>
    </w:p>
    <w:p w:rsidR="00DA06AE" w:rsidRDefault="00DA06AE" w:rsidP="00DA06AE">
      <w:pPr>
        <w:spacing w:line="245" w:lineRule="auto"/>
        <w:ind w:firstLineChars="200" w:firstLine="420"/>
      </w:pPr>
      <w:r>
        <w:rPr>
          <w:rFonts w:hint="eastAsia"/>
        </w:rPr>
        <w:t>全面提升教师数字素养，推动教育高质量发展，以迎接数字化变革带来的机遇和挑战，关键在于以数智技术赋能人才培养为核心转变教学理念，以数智应用促进能力提升为抓手变革教学模式，以数智模式融合发展为驱动完善评价体系。</w:t>
      </w:r>
    </w:p>
    <w:p w:rsidR="00DA06AE" w:rsidRDefault="00DA06AE" w:rsidP="00DA06AE">
      <w:pPr>
        <w:spacing w:line="245" w:lineRule="auto"/>
        <w:ind w:firstLineChars="200" w:firstLine="420"/>
      </w:pPr>
      <w:r>
        <w:rPr>
          <w:rFonts w:hint="eastAsia"/>
        </w:rPr>
        <w:t>笔者在开展广东省质量工程在线开放课程项目“英语电影与文化”、广东省高等教育教学改革项目“成果导向教育理念下的线上一流课程建设与实践”工作中，以华南理工大学外国语学院为例，进行了深度研究。</w:t>
      </w:r>
    </w:p>
    <w:p w:rsidR="00DA06AE" w:rsidRDefault="00DA06AE" w:rsidP="00DA06AE">
      <w:pPr>
        <w:spacing w:line="245" w:lineRule="auto"/>
        <w:ind w:firstLineChars="200" w:firstLine="420"/>
      </w:pPr>
      <w:r>
        <w:rPr>
          <w:rFonts w:hint="eastAsia"/>
        </w:rPr>
        <w:t>智慧教育作为数字时代的教育新形态，通过科技赋能和数据驱动，全方位促进教育变革，系统性建构教育新生态。目前，我国智慧教育发展处于起步阶段，存在数字教育资源供给能力欠缺、智慧教育应用与变革有待深化以及全民数字素养水平亟待提升等问题。</w:t>
      </w:r>
    </w:p>
    <w:p w:rsidR="00DA06AE" w:rsidRDefault="00DA06AE" w:rsidP="00DA06AE">
      <w:pPr>
        <w:spacing w:line="245" w:lineRule="auto"/>
        <w:ind w:firstLineChars="200" w:firstLine="420"/>
      </w:pPr>
      <w:r>
        <w:rPr>
          <w:rFonts w:hint="eastAsia"/>
        </w:rPr>
        <w:t>从本质上来说，智慧教育是教育理念、教育模式和教育体系的深刻变革。要解决现今我国智慧教育发展中存在的问题，推动智慧教育内涵式发展，构建高质量人才培养新格局，教师数字素养的提升是关键。教育部发布的《教师数字素养》教育行业标准中，明确教师数字素养内涵包括“教师适当利用数字技术获取、加工、使用、管理和评价数字信息和资源，发现、分析和解决教育教学问题，优化、创新和变革教育教学活动而具有的意识、能力和责任”。</w:t>
      </w:r>
    </w:p>
    <w:p w:rsidR="00DA06AE" w:rsidRDefault="00DA06AE" w:rsidP="00DA06AE">
      <w:pPr>
        <w:spacing w:line="245" w:lineRule="auto"/>
        <w:ind w:firstLineChars="200" w:firstLine="420"/>
      </w:pPr>
      <w:r>
        <w:rPr>
          <w:rFonts w:hint="eastAsia"/>
        </w:rPr>
        <w:t>提高教师熟练运用数字技术整合数字资源的能力，参与到数字化建设中，有助于激发资源供给势能，推动多方协同教育资源优化发展；提升教师组织教学活动的意识、解决教学问题的能力，能有效助推智慧教育的应用与变革；增强教师的数字意识和责任，更是重塑数字化人才培养体系、由点及面提升全民数字素养水平的关键。</w:t>
      </w:r>
    </w:p>
    <w:p w:rsidR="00DA06AE" w:rsidRDefault="00DA06AE" w:rsidP="00DA06AE">
      <w:pPr>
        <w:spacing w:line="245" w:lineRule="auto"/>
        <w:ind w:firstLineChars="200" w:firstLine="420"/>
      </w:pPr>
      <w:r>
        <w:rPr>
          <w:rFonts w:hint="eastAsia"/>
        </w:rPr>
        <w:t>全面提升教师数字素养，推动教育高质量发展，以迎接数字化变革带来的机遇和挑战，关键在于以数智技术赋能人才培养为核心转变教学理念，以数智应用促进能力提升为抓手变革教学模式，以数智模式融合发展为驱动完善评价体系。</w:t>
      </w:r>
    </w:p>
    <w:p w:rsidR="00DA06AE" w:rsidRDefault="00DA06AE" w:rsidP="00DA06AE">
      <w:pPr>
        <w:spacing w:line="245" w:lineRule="auto"/>
        <w:ind w:firstLineChars="200" w:firstLine="420"/>
      </w:pPr>
      <w:r>
        <w:rPr>
          <w:rFonts w:hint="eastAsia"/>
        </w:rPr>
        <w:t>以数智技术赋能人才培养为核心转变教学理念</w:t>
      </w:r>
    </w:p>
    <w:p w:rsidR="00DA06AE" w:rsidRDefault="00DA06AE" w:rsidP="00DA06AE">
      <w:pPr>
        <w:spacing w:line="245" w:lineRule="auto"/>
        <w:ind w:firstLineChars="200" w:firstLine="420"/>
      </w:pPr>
      <w:r>
        <w:rPr>
          <w:rFonts w:hint="eastAsia"/>
        </w:rPr>
        <w:t>智慧教育的根本目的是培养人。数智赋能教育变革的当下，教师更应深刻认识到技术是为育人服务的，为国家发展服务的。因此，教育数字化的关键不是技术，而是人才培养。</w:t>
      </w:r>
    </w:p>
    <w:p w:rsidR="00DA06AE" w:rsidRDefault="00DA06AE" w:rsidP="00DA06AE">
      <w:pPr>
        <w:spacing w:line="245" w:lineRule="auto"/>
        <w:ind w:firstLineChars="200" w:firstLine="420"/>
      </w:pPr>
      <w:r>
        <w:rPr>
          <w:rFonts w:hint="eastAsia"/>
        </w:rPr>
        <w:t>提升教师数字化素养的核心在于坚定“以人为本”和“学生中心”的教育理念，首先应坚持“服务需求、成效导向”的原则，从国家需求和未来发展需要出发，学会应用数字技术解决教育过程中如何育人的问题，让数智技术赋能教育创新发展、落实立德树人。其次，要主动学习、科学应变。在数字化教育背景下，新兴技术与教学的深度融合给教师带来了极大的机遇和挑战。教师应立足自身课堂需求主动出击，更新自己的数字化知识储备，积极提升数字化设备操作能力和应用实践能力，完成数字技术与教育从辅助到融合的过渡，充分发挥教育数字化的功能。再次，要融合创新、开放共享。智慧教育的显著特征是开放性和共享性。以笔者所在的华南理工大学为例，学校至今已建成慕课</w:t>
      </w:r>
      <w:r>
        <w:t>130</w:t>
      </w:r>
      <w:r>
        <w:t>余门，包括</w:t>
      </w:r>
      <w:r>
        <w:t>33</w:t>
      </w:r>
      <w:r>
        <w:t>门国家级一流课程，这些课程和配套教学资源库在促进教育公平等方面发挥了重要作用，也让教学变得灵活多样、更加开放。教师在课程建设基础上逐步转变教学理念，推动信息技术与教育教学融合创新，加快数字化教学进程，提高教学质量。</w:t>
      </w:r>
    </w:p>
    <w:p w:rsidR="00DA06AE" w:rsidRDefault="00DA06AE" w:rsidP="00DA06AE">
      <w:pPr>
        <w:spacing w:line="245" w:lineRule="auto"/>
        <w:ind w:firstLineChars="200" w:firstLine="420"/>
      </w:pPr>
      <w:r>
        <w:rPr>
          <w:rFonts w:hint="eastAsia"/>
        </w:rPr>
        <w:t>以数智应用促进能力提升为抓手变革教学模式</w:t>
      </w:r>
    </w:p>
    <w:p w:rsidR="00DA06AE" w:rsidRDefault="00DA06AE" w:rsidP="00DA06AE">
      <w:pPr>
        <w:spacing w:line="245" w:lineRule="auto"/>
        <w:ind w:firstLineChars="200" w:firstLine="420"/>
      </w:pPr>
      <w:r>
        <w:rPr>
          <w:rFonts w:hint="eastAsia"/>
        </w:rPr>
        <w:t>提升教师数字素养，关键在于有意识地培养教师的数字化应用能力。数字化应用能力指教师应用数字技术整合信息与资源开展教育教学活动的能力。</w:t>
      </w:r>
    </w:p>
    <w:p w:rsidR="00DA06AE" w:rsidRDefault="00DA06AE" w:rsidP="00DA06AE">
      <w:pPr>
        <w:spacing w:line="245" w:lineRule="auto"/>
        <w:ind w:firstLineChars="200" w:firstLine="420"/>
      </w:pPr>
      <w:r>
        <w:rPr>
          <w:rFonts w:hint="eastAsia"/>
        </w:rPr>
        <w:t>培养和增强教师数字化应用能力，首先要加强平台建设，帮助教师充分发掘、合理利用优质的数字教育资源，并将其融入教学全过程，如熟悉国家智慧教育平台的结构设计、内容模块，熟练掌握常用教学平台、教学辅助软件及教学</w:t>
      </w:r>
      <w:r>
        <w:t>APP</w:t>
      </w:r>
      <w:r>
        <w:t>（应用程序）的操作与应用等。其次，以数字技术为契机，进一步推进数字化教学实践。对教师个人而言，应加强与数字化技术的联动，充分利用这些技术手段优化教学设计、改革教学方法、解决教学问题、变革教学模式；就学校层面而言，要协助教师建立融传统教学模式和新兴数智技术为一体的多元数字化教学资源库，如开发电子教材库、构</w:t>
      </w:r>
      <w:r>
        <w:rPr>
          <w:rFonts w:hint="eastAsia"/>
        </w:rPr>
        <w:t>建虚拟教育教学空间、开发智能互联教学设备、开展人工智能辅助教学等，进一步推动人机交互、教育与技术的深度融合。再次，要加强国际、校际和不同区域、不同学科之间的合作，多方协同，资源互通共享，打开思路，以合作促发展。在提升数智应用能力方面，华南理工大学积极参与互联网时代教育资源共建共享，助力教师利用信息技术打造优质课程，突破物理空间的藩篱；加入粤港澳大湾区高校在线开放课程联盟，充分利用数字技术合力打造数智一体的在线教学资源库；联合中西部高校推进“慕课西行”等项目，为教师云端进行信息化探索提供平台支持，缩短东西部教学差距，促进教育公平。</w:t>
      </w:r>
    </w:p>
    <w:p w:rsidR="00DA06AE" w:rsidRDefault="00DA06AE" w:rsidP="00DA06AE">
      <w:pPr>
        <w:spacing w:line="245" w:lineRule="auto"/>
        <w:ind w:firstLineChars="200" w:firstLine="420"/>
      </w:pPr>
      <w:r>
        <w:rPr>
          <w:rFonts w:hint="eastAsia"/>
        </w:rPr>
        <w:t>以数智模式融合发展为驱动完善评价体系</w:t>
      </w:r>
    </w:p>
    <w:p w:rsidR="00DA06AE" w:rsidRDefault="00DA06AE" w:rsidP="00DA06AE">
      <w:pPr>
        <w:spacing w:line="245" w:lineRule="auto"/>
        <w:ind w:firstLineChars="200" w:firstLine="420"/>
      </w:pPr>
      <w:r>
        <w:rPr>
          <w:rFonts w:hint="eastAsia"/>
        </w:rPr>
        <w:t>提升教师数字素养，还需要以教育部《教师数字素养》教育行业标准为基础，从数字化意识、数字技术知识与技能、数字化应用、数字社会责任及专业发展</w:t>
      </w:r>
      <w:r>
        <w:t>5</w:t>
      </w:r>
      <w:r>
        <w:t>个维度完善数据驱动的教师数字化能力评价体系，将立德树人贯穿教师数字素养提升的全过程。</w:t>
      </w:r>
    </w:p>
    <w:p w:rsidR="00DA06AE" w:rsidRDefault="00DA06AE" w:rsidP="00DA06AE">
      <w:pPr>
        <w:spacing w:line="245" w:lineRule="auto"/>
        <w:ind w:firstLineChars="200" w:firstLine="420"/>
      </w:pPr>
      <w:r>
        <w:rPr>
          <w:rFonts w:hint="eastAsia"/>
        </w:rPr>
        <w:t>在数字化进程不断加速的当下，教师首先要端正思想认识，面对教育数字化、全球化的挑战，进行正确的分析和判断，才能给予学生价值引领。因此，应将教师应用数字化技术立德树人的成效作为教师数字素养提升的首要评价指标。其次，依托学校和智慧教育平台建立多模块评价体系，以数据为驱动，有效检测教师数字化应用能力。如利用人工智能开发教师数字素养检测量表、建立教师个人数字素养数据库等，从多个维度对教师个人数字化能力等级进行测评。再次，完善持续改进机制，让数字技术知识与技能培训成为常态。从学校层面，制定政策规划并完善评价机制，同时针对教师数字素养测评结果提供相应的技术指导和经费支持，帮助教师提高数字化应用能力和教学实践能力。从教师层面，应积极反思、主动改进、以评促教，实现数字素养和数字化教学能力的提升，提高教书育人成效，全面落实人才培养任务。</w:t>
      </w:r>
    </w:p>
    <w:p w:rsidR="00DA06AE" w:rsidRDefault="00DA06AE" w:rsidP="00DA06AE">
      <w:pPr>
        <w:spacing w:line="245" w:lineRule="auto"/>
        <w:ind w:firstLineChars="200" w:firstLine="420"/>
        <w:jc w:val="right"/>
      </w:pPr>
      <w:r w:rsidRPr="00FF73B4">
        <w:rPr>
          <w:rFonts w:hint="eastAsia"/>
        </w:rPr>
        <w:t>《中国教师报》</w:t>
      </w:r>
      <w:r w:rsidRPr="00FF73B4">
        <w:t>2023-04-19</w:t>
      </w:r>
    </w:p>
    <w:p w:rsidR="00DA06AE" w:rsidRDefault="00DA06AE" w:rsidP="00861ACD">
      <w:pPr>
        <w:rPr>
          <w:shd w:val="clear" w:color="auto" w:fill="FFFFFF"/>
        </w:rPr>
        <w:sectPr w:rsidR="00DA06AE" w:rsidSect="00861ACD">
          <w:type w:val="continuous"/>
          <w:pgSz w:w="11906" w:h="16838"/>
          <w:pgMar w:top="1644" w:right="1236" w:bottom="1418" w:left="1814" w:header="851" w:footer="907" w:gutter="0"/>
          <w:pgNumType w:start="1"/>
          <w:cols w:space="720"/>
          <w:docGrid w:type="lines" w:linePitch="341" w:charSpace="2373"/>
        </w:sectPr>
      </w:pPr>
    </w:p>
    <w:p w:rsidR="00C93765" w:rsidRDefault="00C93765"/>
    <w:sectPr w:rsidR="00C937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06AE"/>
    <w:rsid w:val="00C93765"/>
    <w:rsid w:val="00DA06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06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DA06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2068</Characters>
  <Application>Microsoft Office Word</Application>
  <DocSecurity>0</DocSecurity>
  <Lines>17</Lines>
  <Paragraphs>4</Paragraphs>
  <ScaleCrop>false</ScaleCrop>
  <Company>Microsoft</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2023-05-09T09:00:00Z</dcterms:created>
</cp:coreProperties>
</file>