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FF" w:rsidRDefault="00CD58FF" w:rsidP="0033745F">
      <w:pPr>
        <w:pStyle w:val="1"/>
        <w:spacing w:line="247" w:lineRule="auto"/>
      </w:pPr>
      <w:r>
        <w:t>兴和县：抓好春季动物防疫助力畜牧业健康发展</w:t>
      </w:r>
    </w:p>
    <w:p w:rsidR="00CD58FF" w:rsidRDefault="00CD58FF" w:rsidP="00CD58FF">
      <w:pPr>
        <w:spacing w:line="247" w:lineRule="auto"/>
        <w:ind w:firstLineChars="200" w:firstLine="420"/>
      </w:pPr>
      <w:r>
        <w:rPr>
          <w:rFonts w:hint="eastAsia"/>
        </w:rPr>
        <w:t>“我们这次主要是针对口蹄疫、猪瘟、小反刍、禽流感等开展春季防疫免疫，请大家互相转告……”近日，兴和县赛乌素镇畜牧兽医站防疫人员走村入户，对肉牛羊注射防疫针剂，并向养殖户讲解了生猪、肉牛羊饲养、饲料管理和品种改良等技术，为养殖户们增产增收提供技术保障。</w:t>
      </w:r>
    </w:p>
    <w:p w:rsidR="00CD58FF" w:rsidRDefault="00CD58FF" w:rsidP="00CD58FF">
      <w:pPr>
        <w:spacing w:line="247" w:lineRule="auto"/>
        <w:ind w:firstLineChars="200" w:firstLine="420"/>
      </w:pPr>
      <w:r>
        <w:rPr>
          <w:rFonts w:hint="eastAsia"/>
        </w:rPr>
        <w:t>春季是高致病性禽流感、口蹄疫等动物疫病的易发期和高发期。为切实做好</w:t>
      </w:r>
      <w:r>
        <w:t>2023</w:t>
      </w:r>
      <w:r>
        <w:t>年春季动物防疫工作，防止动物疫病的发生和流行，连日来，兴和县农牧和科技局动物疫病预防控制中心全力做好春季重大动物疫病集中免疫工作，为全县养殖业健康稳定发展和农民持续增收保驾护航。</w:t>
      </w:r>
    </w:p>
    <w:p w:rsidR="00CD58FF" w:rsidRDefault="00CD58FF" w:rsidP="00CD58FF">
      <w:pPr>
        <w:spacing w:line="247" w:lineRule="auto"/>
        <w:ind w:firstLineChars="200" w:firstLine="420"/>
      </w:pPr>
      <w:r>
        <w:rPr>
          <w:rFonts w:hint="eastAsia"/>
        </w:rPr>
        <w:t>在兴和县赛乌素镇五一铜匠村，镇兽医站防疫人员早早来到村民许财的家中，一边给他养殖的牛羊注射防疫针剂，一边宣传普及春季动物防疫知识，这让许财对今年的畜牧养殖放心了不少。</w:t>
      </w:r>
    </w:p>
    <w:p w:rsidR="00CD58FF" w:rsidRDefault="00CD58FF" w:rsidP="00CD58FF">
      <w:pPr>
        <w:spacing w:line="247" w:lineRule="auto"/>
        <w:ind w:firstLineChars="200" w:firstLine="420"/>
      </w:pPr>
      <w:r>
        <w:rPr>
          <w:rFonts w:hint="eastAsia"/>
        </w:rPr>
        <w:t>“每年防疫站的工作人员都会来我家给牲畜打预防针，还给我们宣传防疫知识，这让我们的收入有了保障。”许财说。</w:t>
      </w:r>
    </w:p>
    <w:p w:rsidR="00CD58FF" w:rsidRDefault="00CD58FF" w:rsidP="00CD58FF">
      <w:pPr>
        <w:spacing w:line="247" w:lineRule="auto"/>
        <w:ind w:firstLineChars="200" w:firstLine="420"/>
      </w:pPr>
      <w:r>
        <w:rPr>
          <w:rFonts w:hint="eastAsia"/>
        </w:rPr>
        <w:t>同时，为有效防控重大动物疾病，避免和减少动物疫情发生，确保畜禽产品安全和畜牧业健康发展，兴和县农牧和科技局动物疫病预防控制中心对各乡镇兽医站防疫人员进行强化业务知识和专业技能培训，并统一发放器械物资和疫苗，采取集中注射和突击注射及查漏补缺相结合的方式，细化工作责任，确保春季动物防疫全覆盖，有效预防动物疫病的发生。</w:t>
      </w:r>
    </w:p>
    <w:p w:rsidR="00CD58FF" w:rsidRDefault="00CD58FF" w:rsidP="00CD58FF">
      <w:pPr>
        <w:spacing w:line="247" w:lineRule="auto"/>
        <w:ind w:firstLineChars="200" w:firstLine="420"/>
      </w:pPr>
      <w:r>
        <w:rPr>
          <w:rFonts w:hint="eastAsia"/>
        </w:rPr>
        <w:t>据悉，防疫中，兴和县积极组织技术人员和兽医站防疫员，逐家逐户开展动物疫病“拉网式”强制免疫工作，按照“村不漏户、户不漏畜、畜不漏针”的防疫原则，在每家每户严格落实强制免疫，确保防疫密度。截至目前，全县免疫牛口蹄疫</w:t>
      </w:r>
      <w:r>
        <w:t>7.18</w:t>
      </w:r>
      <w:r>
        <w:t>万头次，羊口蹄疫</w:t>
      </w:r>
      <w:r>
        <w:t>47.4</w:t>
      </w:r>
      <w:r>
        <w:t>万只次，羊小反刍兽疫</w:t>
      </w:r>
      <w:r>
        <w:t>1.0</w:t>
      </w:r>
      <w:r>
        <w:t>万只次，猪口蹄疫</w:t>
      </w:r>
      <w:r>
        <w:t>9.4</w:t>
      </w:r>
      <w:r>
        <w:t>万头次，鸡禽流感</w:t>
      </w:r>
      <w:r>
        <w:t>22.8</w:t>
      </w:r>
      <w:r>
        <w:t>万羽次。</w:t>
      </w:r>
    </w:p>
    <w:p w:rsidR="00CD58FF" w:rsidRDefault="00CD58FF" w:rsidP="00CD58FF">
      <w:pPr>
        <w:spacing w:line="247" w:lineRule="auto"/>
        <w:ind w:firstLineChars="200" w:firstLine="420"/>
        <w:jc w:val="right"/>
      </w:pPr>
      <w:r w:rsidRPr="000D78D4">
        <w:rPr>
          <w:rFonts w:hint="eastAsia"/>
        </w:rPr>
        <w:t>乌兰察布新闻网</w:t>
      </w:r>
      <w:r w:rsidRPr="000D78D4">
        <w:t>2023-05-09</w:t>
      </w:r>
    </w:p>
    <w:p w:rsidR="00CD58FF" w:rsidRDefault="00CD58FF" w:rsidP="00F9509D">
      <w:pPr>
        <w:sectPr w:rsidR="00CD58FF" w:rsidSect="00F9509D">
          <w:type w:val="continuous"/>
          <w:pgSz w:w="11906" w:h="16838"/>
          <w:pgMar w:top="1644" w:right="1236" w:bottom="1418" w:left="1814" w:header="851" w:footer="907" w:gutter="0"/>
          <w:pgNumType w:start="1"/>
          <w:cols w:space="720"/>
          <w:docGrid w:type="lines" w:linePitch="341" w:charSpace="2373"/>
        </w:sectPr>
      </w:pPr>
    </w:p>
    <w:p w:rsidR="002B03C0" w:rsidRDefault="002B03C0"/>
    <w:sectPr w:rsidR="002B03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58FF"/>
    <w:rsid w:val="002B03C0"/>
    <w:rsid w:val="00CD58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58F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D58F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Company>Microsoft</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2023-05-15T02:23:00Z</dcterms:created>
</cp:coreProperties>
</file>