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32" w:rsidRDefault="00410632" w:rsidP="0063383D">
      <w:pPr>
        <w:pStyle w:val="1"/>
      </w:pPr>
      <w:r w:rsidRPr="0063383D">
        <w:rPr>
          <w:rFonts w:hint="eastAsia"/>
        </w:rPr>
        <w:t>江山公安：创新智慧警务模式</w:t>
      </w:r>
      <w:r w:rsidRPr="0063383D">
        <w:t xml:space="preserve"> 提升基层治理效能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今年以来，浙江省江山市公安机关依托“公安大脑”建设，倾力打造一体化、智能化精准巡防体系，创新推行“三警合一”巡处警务模式，有效提升处警反应速度和巡防处置精度，为全市经济社会高质量发展创造安全稳定的环境。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优化巡防模式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变“汗水巡防”为“智慧巡防”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“最近，我们每天晚上都能看到警灯闪烁、民警巡逻，心里真的踏实了不少。”江山市夜宵摊店主郑某说。春节期间，城区夜宵摊人流量明显增多，矛盾纠纷警情也持续上升。为进一步优化勤务，科学布警，提升社会面见警率、管事率、处突率，江山公安深度融合特（巡）警、交警、派出所三大警种巡处职能，实行“三警合一”模式，对重点区域、行业场所开展“亮灯”巡逻，在实现警种间优势互补的同时节约了警力，发挥出“</w:t>
      </w:r>
      <w:r>
        <w:t>1+1+1</w:t>
      </w:r>
      <w:r>
        <w:t>＞</w:t>
      </w:r>
      <w:r>
        <w:t>3”</w:t>
      </w:r>
      <w:r>
        <w:t>的效果，有力维护了社会治安稳定。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“以前要做好社会面基础巡防，往往要靠‘大水漫灌’式的警力投入。如今我们充分挖掘警情数据价值，从警情时段、警情类别、人车流量等维度，滚动分析警情数据，并以此作为指导每日巡防工作的重要依据，在指导一线开展精准巡防的同时，情报指挥中心还结合实时发生的警情进行</w:t>
      </w:r>
      <w:r>
        <w:t>24</w:t>
      </w:r>
      <w:r>
        <w:t>小时视频巡查，并适时调整区域巡逻策略，真正实现</w:t>
      </w:r>
      <w:r>
        <w:t>‘</w:t>
      </w:r>
      <w:r>
        <w:t>警力跟着警情走、巡防围绕警情转</w:t>
      </w:r>
      <w:r>
        <w:t>’</w:t>
      </w:r>
      <w:r>
        <w:t>的</w:t>
      </w:r>
      <w:r>
        <w:t>‘</w:t>
      </w:r>
      <w:r>
        <w:t>精准滴灌</w:t>
      </w:r>
      <w:r>
        <w:t>’</w:t>
      </w:r>
      <w:r>
        <w:t>新模式。</w:t>
      </w:r>
      <w:r>
        <w:t>”</w:t>
      </w:r>
      <w:r>
        <w:t>江山市公安局情指中心教导员姜智峰介绍。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做精警情研判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变“被动防控”为“主动出击”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近日，江山城北一家便利店内数十条香烟、</w:t>
      </w:r>
      <w:r>
        <w:t>1000</w:t>
      </w:r>
      <w:r>
        <w:t>余元现金被盗，城北派出所从接警到案件侦破、追回涉案财物，仅用了</w:t>
      </w:r>
      <w:r>
        <w:t>5</w:t>
      </w:r>
      <w:r>
        <w:t>小时。该起案件的快速侦破得益于江山公安推行的</w:t>
      </w:r>
      <w:r>
        <w:t>“</w:t>
      </w:r>
      <w:r>
        <w:t>小案侦防</w:t>
      </w:r>
      <w:r>
        <w:t>”</w:t>
      </w:r>
      <w:r>
        <w:t>快侦快破机制，即在前线派出所出警的同时，后台合成作战同步启动案件侦查工作，为快侦快破快追赃提供强有力的支撑。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坚持以实战实用实效为导向，江山公安情指中心充分借力前端感知应用系统，实现“探头站岗、鼠标巡逻”，第一时间掌握现场警情态势。同时针对各类犯罪发案趋势、作案特点，积极梳理高发时段、重点区域，建立警情“日收集、周分析、月汇总”制度，定期对辖区街面治安、刑事警情规律特点进行研判，开展一周警情分析、一月警情综述，找准发案规律特点、易发案部位、案件高发时段，从而实现警力精准投放，目标精确打防。</w:t>
      </w:r>
    </w:p>
    <w:p w:rsidR="00410632" w:rsidRDefault="00410632" w:rsidP="00410632">
      <w:pPr>
        <w:ind w:firstLineChars="200" w:firstLine="420"/>
      </w:pPr>
      <w:r>
        <w:rPr>
          <w:rFonts w:hint="eastAsia"/>
        </w:rPr>
        <w:t>此外，为充分发挥基层群众社会触角灵敏的优势，江山公安组建“江城义警”群防群治力量，在情指中心设立“江城义警”指挥部，将“江城义警”有机嵌入公安指挥体系，建立以情指中心为主、派出所为辅的日常调度机制，通过线上发布每日警情、巡防重点等信息，实现科学布建“义警”，让平安之灯照亮江城每个角落。</w:t>
      </w:r>
    </w:p>
    <w:p w:rsidR="00410632" w:rsidRDefault="00410632" w:rsidP="0063383D">
      <w:pPr>
        <w:jc w:val="right"/>
      </w:pPr>
      <w:r w:rsidRPr="0063383D">
        <w:rPr>
          <w:rFonts w:hint="eastAsia"/>
        </w:rPr>
        <w:t>人民公安报</w:t>
      </w:r>
      <w:r>
        <w:rPr>
          <w:rFonts w:hint="eastAsia"/>
        </w:rPr>
        <w:t xml:space="preserve"> 2023-4-25</w:t>
      </w:r>
    </w:p>
    <w:p w:rsidR="00410632" w:rsidRDefault="00410632" w:rsidP="00DE5104">
      <w:pPr>
        <w:sectPr w:rsidR="00410632" w:rsidSect="00DE51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42572" w:rsidRDefault="00642572"/>
    <w:sectPr w:rsidR="0064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632"/>
    <w:rsid w:val="00410632"/>
    <w:rsid w:val="0064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06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06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2023-04-28T03:37:00Z</dcterms:created>
</cp:coreProperties>
</file>