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2C" w:rsidRDefault="0004142C" w:rsidP="00E070A9">
      <w:pPr>
        <w:pStyle w:val="1"/>
      </w:pPr>
      <w:r w:rsidRPr="00FA4A12">
        <w:rPr>
          <w:rFonts w:hint="eastAsia"/>
        </w:rPr>
        <w:t>中国银行漳州分行：以奋斗姿态当好高质量发展“护航者”</w:t>
      </w:r>
    </w:p>
    <w:p w:rsidR="0004142C" w:rsidRDefault="0004142C" w:rsidP="0004142C">
      <w:pPr>
        <w:ind w:firstLineChars="200" w:firstLine="420"/>
      </w:pPr>
      <w:r>
        <w:rPr>
          <w:rFonts w:hint="eastAsia"/>
        </w:rPr>
        <w:t>近日，中国银行漳州分行</w:t>
      </w:r>
      <w:r>
        <w:t>(</w:t>
      </w:r>
      <w:r>
        <w:t>以下简称漳州中行</w:t>
      </w:r>
      <w:r>
        <w:t>)</w:t>
      </w:r>
      <w:r>
        <w:t>获</w:t>
      </w:r>
      <w:r>
        <w:t>“</w:t>
      </w:r>
      <w:r>
        <w:t>全国金融五一劳动奖状</w:t>
      </w:r>
      <w:r>
        <w:t>”</w:t>
      </w:r>
      <w:r>
        <w:t>，是</w:t>
      </w:r>
      <w:r>
        <w:t>2022</w:t>
      </w:r>
      <w:r>
        <w:t>年度福建省金融业唯一获此荣誉的机构。</w:t>
      </w:r>
    </w:p>
    <w:p w:rsidR="0004142C" w:rsidRDefault="0004142C" w:rsidP="0004142C">
      <w:pPr>
        <w:ind w:firstLineChars="200" w:firstLine="420"/>
      </w:pPr>
      <w:r>
        <w:rPr>
          <w:rFonts w:hint="eastAsia"/>
        </w:rPr>
        <w:t>据介绍，漳州中行近年来围绕漳州市委市政府、监管机构工作导向和上级行党委工作部署，切实履行“国有大行”责任和担当，用心用情用力为地方高质量发展提交了一份彰显中行本色的新答卷。</w:t>
      </w:r>
    </w:p>
    <w:p w:rsidR="0004142C" w:rsidRDefault="0004142C" w:rsidP="0004142C">
      <w:pPr>
        <w:ind w:firstLineChars="200" w:firstLine="420"/>
      </w:pPr>
      <w:r>
        <w:rPr>
          <w:rFonts w:hint="eastAsia"/>
        </w:rPr>
        <w:t>中国银行漳州分行举行“全国金融五一劳动奖状”揭牌仪式。中国银行漳州分行供图</w:t>
      </w:r>
    </w:p>
    <w:p w:rsidR="0004142C" w:rsidRDefault="0004142C" w:rsidP="0004142C">
      <w:pPr>
        <w:ind w:firstLineChars="200" w:firstLine="420"/>
      </w:pPr>
      <w:r>
        <w:rPr>
          <w:rFonts w:hint="eastAsia"/>
        </w:rPr>
        <w:t>党建引领</w:t>
      </w:r>
      <w:r>
        <w:t xml:space="preserve"> </w:t>
      </w:r>
      <w:r>
        <w:t>赋能高质量发展</w:t>
      </w:r>
    </w:p>
    <w:p w:rsidR="0004142C" w:rsidRDefault="0004142C" w:rsidP="0004142C">
      <w:pPr>
        <w:ind w:firstLineChars="200" w:firstLine="420"/>
      </w:pPr>
      <w:r>
        <w:rPr>
          <w:rFonts w:hint="eastAsia"/>
        </w:rPr>
        <w:t>党的二十大报告提出，推进国有企业、金融企业在完善公司治理中加强党的领导。这为新时期漳州中行加强党的领导提供了根本遵循和行动指南。</w:t>
      </w:r>
    </w:p>
    <w:p w:rsidR="0004142C" w:rsidRDefault="0004142C" w:rsidP="0004142C">
      <w:pPr>
        <w:ind w:firstLineChars="200" w:firstLine="420"/>
      </w:pPr>
      <w:r>
        <w:rPr>
          <w:rFonts w:hint="eastAsia"/>
        </w:rPr>
        <w:t>加强党的政治建设。该行把政治建设贯穿组织工作全过程、各方面，高质量推进党的建设。分行党委会“第一议题”、中心组学习会通过开办专题辅导讲座、开展现场教学等形式，不断强化党员干部政治理论武装。</w:t>
      </w:r>
    </w:p>
    <w:p w:rsidR="0004142C" w:rsidRDefault="0004142C" w:rsidP="0004142C">
      <w:pPr>
        <w:ind w:firstLineChars="200" w:firstLine="420"/>
      </w:pPr>
      <w:r>
        <w:rPr>
          <w:rFonts w:hint="eastAsia"/>
        </w:rPr>
        <w:t>加强党的纪律建设。全面推进从严治党治行，强化党风廉政建设和反腐败斗争，加大违规违纪问责力度，深入开展案例警示教育和廉洁自律提醒，营造风清气正的良好政治生态和展业氛围。</w:t>
      </w:r>
    </w:p>
    <w:p w:rsidR="0004142C" w:rsidRDefault="0004142C" w:rsidP="0004142C">
      <w:pPr>
        <w:ind w:firstLineChars="200" w:firstLine="420"/>
      </w:pPr>
      <w:r>
        <w:rPr>
          <w:rFonts w:hint="eastAsia"/>
        </w:rPr>
        <w:t>金融创新</w:t>
      </w:r>
      <w:r>
        <w:t xml:space="preserve"> </w:t>
      </w:r>
      <w:r>
        <w:t>夯实经济发展底座</w:t>
      </w:r>
    </w:p>
    <w:p w:rsidR="0004142C" w:rsidRDefault="0004142C" w:rsidP="0004142C">
      <w:pPr>
        <w:ind w:firstLineChars="200" w:firstLine="420"/>
      </w:pPr>
      <w:r>
        <w:rPr>
          <w:rFonts w:hint="eastAsia"/>
        </w:rPr>
        <w:t>漳州中行持续加强金融服务创新能力，不断提升金融供给匹配性，全力护航经济高质量发展。</w:t>
      </w:r>
    </w:p>
    <w:p w:rsidR="0004142C" w:rsidRDefault="0004142C" w:rsidP="0004142C">
      <w:pPr>
        <w:ind w:firstLineChars="200" w:firstLine="420"/>
      </w:pPr>
      <w:r>
        <w:rPr>
          <w:rFonts w:hint="eastAsia"/>
        </w:rPr>
        <w:t>聚焦重点领域发展。坚持以服务国家战略和实体经济发展为己任，聚焦国家发展重点，持续加大绿色金融、普惠金融、乡村振兴、战略性新兴产业领域信贷投放力度。截至</w:t>
      </w:r>
      <w:r>
        <w:t>2022</w:t>
      </w:r>
      <w:r>
        <w:t>年末，该行绿色金融贷款较年初新增</w:t>
      </w:r>
      <w:r>
        <w:t>21.35</w:t>
      </w:r>
      <w:r>
        <w:t>亿元，增速达</w:t>
      </w:r>
      <w:r>
        <w:t>179.26%</w:t>
      </w:r>
      <w:r>
        <w:t>；普惠金融贷款较年初新增</w:t>
      </w:r>
      <w:r>
        <w:t>8.09</w:t>
      </w:r>
      <w:r>
        <w:t>亿元，增速达</w:t>
      </w:r>
      <w:r>
        <w:t>37.38%</w:t>
      </w:r>
      <w:r>
        <w:t>；战略性新兴产业贷款新增</w:t>
      </w:r>
      <w:r>
        <w:t>12</w:t>
      </w:r>
      <w:r>
        <w:t>亿元，超额完成发展目标。</w:t>
      </w:r>
    </w:p>
    <w:p w:rsidR="0004142C" w:rsidRDefault="0004142C" w:rsidP="0004142C">
      <w:pPr>
        <w:ind w:firstLineChars="200" w:firstLine="420"/>
      </w:pPr>
      <w:r>
        <w:rPr>
          <w:rFonts w:hint="eastAsia"/>
        </w:rPr>
        <w:t>助力重大项目建设。强化重点领域、重大项目的金融支持力度，服务漳州市四大经济建设，助力产业结构调整。落地福建省迄今为止一次性投资最大的中外合资项目，投放福建省首笔基础设施基金投资项目贷款，成为漳州地区首家实现核电项目前期贷款投放的银行，为重点国企发行全省首单可持续发展债券、首单绿色境外债，提升服务实体经济质效。</w:t>
      </w:r>
    </w:p>
    <w:p w:rsidR="0004142C" w:rsidRDefault="0004142C" w:rsidP="0004142C">
      <w:pPr>
        <w:ind w:firstLineChars="200" w:firstLine="420"/>
      </w:pPr>
      <w:r>
        <w:rPr>
          <w:rFonts w:hint="eastAsia"/>
        </w:rPr>
        <w:t>强化金融服务创新。落地福建省首个“时间银行”项目、福建省首笔银担“总对总”批量融资担保业务，完成福建省首笔“中银企</w:t>
      </w:r>
      <w:r>
        <w:t>E</w:t>
      </w:r>
      <w:r>
        <w:t>贷</w:t>
      </w:r>
      <w:r>
        <w:t>-</w:t>
      </w:r>
      <w:r>
        <w:t>抵押贷</w:t>
      </w:r>
      <w:r>
        <w:t>(</w:t>
      </w:r>
      <w:r>
        <w:t>工业用房</w:t>
      </w:r>
      <w:r>
        <w:t>)”</w:t>
      </w:r>
      <w:r>
        <w:t>，实现分行在线上厂房贷业务上的首次突破；办理福建省首笔福费延非融资性风险参与业务，成功办理离岸转手买卖业务，实现分行新型国际贸易业务零的突破。</w:t>
      </w:r>
    </w:p>
    <w:p w:rsidR="0004142C" w:rsidRDefault="0004142C" w:rsidP="0004142C">
      <w:pPr>
        <w:ind w:firstLineChars="200" w:firstLine="420"/>
      </w:pPr>
      <w:r>
        <w:rPr>
          <w:rFonts w:hint="eastAsia"/>
        </w:rPr>
        <w:t>情系民生</w:t>
      </w:r>
      <w:r>
        <w:t xml:space="preserve"> </w:t>
      </w:r>
      <w:r>
        <w:t>谱写金融为民新华章</w:t>
      </w:r>
    </w:p>
    <w:p w:rsidR="0004142C" w:rsidRDefault="0004142C" w:rsidP="0004142C">
      <w:pPr>
        <w:ind w:firstLineChars="200" w:firstLine="420"/>
      </w:pPr>
      <w:r>
        <w:rPr>
          <w:rFonts w:hint="eastAsia"/>
        </w:rPr>
        <w:t>漳州中行践行金融为民的初心，不断优化服务，全力打造“有温度、有担当、有特色”的金融服务，为漳州经济社会发展提供有力的金融支持。</w:t>
      </w:r>
    </w:p>
    <w:p w:rsidR="0004142C" w:rsidRDefault="0004142C" w:rsidP="0004142C">
      <w:pPr>
        <w:ind w:firstLineChars="200" w:firstLine="420"/>
      </w:pPr>
      <w:r>
        <w:rPr>
          <w:rFonts w:hint="eastAsia"/>
        </w:rPr>
        <w:t>擦亮服务民生“暖品牌”。自</w:t>
      </w:r>
      <w:r>
        <w:t>2010</w:t>
      </w:r>
      <w:r>
        <w:t>年以来，该行持续做好近</w:t>
      </w:r>
      <w:r>
        <w:t>500</w:t>
      </w:r>
      <w:r>
        <w:t>万社保卡客户的金融服务，全力做好第三代社保卡升级换卡工作，助力实现</w:t>
      </w:r>
      <w:r>
        <w:t>“</w:t>
      </w:r>
      <w:r>
        <w:t>一卡通用、一卡多用</w:t>
      </w:r>
      <w:r>
        <w:t>”</w:t>
      </w:r>
      <w:r>
        <w:t>的目标。</w:t>
      </w:r>
    </w:p>
    <w:p w:rsidR="0004142C" w:rsidRDefault="0004142C" w:rsidP="0004142C">
      <w:pPr>
        <w:ind w:firstLineChars="200" w:firstLine="420"/>
      </w:pPr>
      <w:r>
        <w:rPr>
          <w:rFonts w:hint="eastAsia"/>
        </w:rPr>
        <w:t>持续抓好消保工作。规范金融消费者投诉受理、处理流程，不断提升客户满意度，继</w:t>
      </w:r>
      <w:r>
        <w:t>2021</w:t>
      </w:r>
      <w:r>
        <w:t>年度成为当地四大国有银行中唯一获评消保</w:t>
      </w:r>
      <w:r>
        <w:t>A</w:t>
      </w:r>
      <w:r>
        <w:t>类的银行后，</w:t>
      </w:r>
      <w:r>
        <w:t>2022</w:t>
      </w:r>
      <w:r>
        <w:t>年消保工作继续保持当地人行评价第一，消费者服务工作得到当地监管肯定。</w:t>
      </w:r>
    </w:p>
    <w:p w:rsidR="0004142C" w:rsidRDefault="0004142C" w:rsidP="0004142C">
      <w:pPr>
        <w:ind w:firstLineChars="200" w:firstLine="420"/>
      </w:pPr>
      <w:r>
        <w:rPr>
          <w:rFonts w:hint="eastAsia"/>
        </w:rPr>
        <w:t>优化网点金融服务。持续优化网点工作，为当地民众提供便捷、高效的金融服务，分行营业部、下辖角美、长泰支行三家网点获评星级网点荣誉，其中营业部还获得总行级巾帼文明示范岗荣誉。</w:t>
      </w:r>
    </w:p>
    <w:p w:rsidR="0004142C" w:rsidRDefault="0004142C" w:rsidP="0004142C">
      <w:pPr>
        <w:ind w:firstLineChars="200" w:firstLine="420"/>
      </w:pPr>
      <w:r>
        <w:rPr>
          <w:rFonts w:hint="eastAsia"/>
        </w:rPr>
        <w:t>下一步，漳州中行将以荣获“全国金融五一劳动奖状”为新起点，以奋斗之姿不断加大金融支持力度，持续做好金融服务实体经济、支持地方发展、满足民生需求工作，为加快现代化滨海城市建设贡献“中行力量”。</w:t>
      </w:r>
    </w:p>
    <w:p w:rsidR="0004142C" w:rsidRDefault="0004142C" w:rsidP="00FA4A12">
      <w:pPr>
        <w:jc w:val="right"/>
      </w:pPr>
      <w:r w:rsidRPr="00FA4A12">
        <w:rPr>
          <w:rFonts w:hint="eastAsia"/>
        </w:rPr>
        <w:t>中国银行漳州分行</w:t>
      </w:r>
      <w:r>
        <w:rPr>
          <w:rFonts w:hint="eastAsia"/>
        </w:rPr>
        <w:t>2023-4-29</w:t>
      </w:r>
    </w:p>
    <w:p w:rsidR="0004142C" w:rsidRDefault="0004142C" w:rsidP="00E070A9">
      <w:pPr>
        <w:sectPr w:rsidR="0004142C" w:rsidSect="00E070A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D777E" w:rsidRDefault="00BD777E"/>
    <w:sectPr w:rsidR="00BD7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142C"/>
    <w:rsid w:val="0004142C"/>
    <w:rsid w:val="00BD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4142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4142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2023-05-08T03:00:00Z</dcterms:created>
</cp:coreProperties>
</file>