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3F7" w:rsidRDefault="002C03F7" w:rsidP="00784A96">
      <w:pPr>
        <w:pStyle w:val="1"/>
        <w:spacing w:line="245" w:lineRule="auto"/>
      </w:pPr>
      <w:r w:rsidRPr="00BE3C3D">
        <w:rPr>
          <w:rFonts w:hint="eastAsia"/>
        </w:rPr>
        <w:t>五大连池市：做实“三强化”，突出“银耀连池”离退休干部特色党建品牌效应</w:t>
      </w:r>
    </w:p>
    <w:p w:rsidR="002C03F7" w:rsidRDefault="002C03F7" w:rsidP="002C03F7">
      <w:pPr>
        <w:spacing w:line="245" w:lineRule="auto"/>
        <w:ind w:firstLineChars="200" w:firstLine="420"/>
      </w:pPr>
      <w:r>
        <w:rPr>
          <w:rFonts w:hint="eastAsia"/>
        </w:rPr>
        <w:t>五大连池市坚持以习近平新时代中国特色社会主义思想为指导，全面贯彻落实中央《关于加强新时代离退休干部党的建设工作的意见》总体部署和省、黑河市相关文件精神要求，在做实“三强化”，即强化组织领导、强化支部建设、强化作用发挥上下功夫，积极推进离退休干部党建工作各项制度落实到位，探索创新打造“银耀连池”党建特色品牌，不断突出离退休干部特色党建品牌效应。</w:t>
      </w:r>
    </w:p>
    <w:p w:rsidR="002C03F7" w:rsidRDefault="002C03F7" w:rsidP="002C03F7">
      <w:pPr>
        <w:spacing w:line="245" w:lineRule="auto"/>
        <w:ind w:firstLineChars="200" w:firstLine="420"/>
      </w:pPr>
      <w:r>
        <w:rPr>
          <w:rFonts w:hint="eastAsia"/>
        </w:rPr>
        <w:t>强化组织领导，突出党建责任</w:t>
      </w:r>
    </w:p>
    <w:p w:rsidR="002C03F7" w:rsidRDefault="002C03F7" w:rsidP="002C03F7">
      <w:pPr>
        <w:spacing w:line="245" w:lineRule="auto"/>
        <w:ind w:firstLineChars="200" w:firstLine="420"/>
      </w:pPr>
      <w:r>
        <w:rPr>
          <w:rFonts w:hint="eastAsia"/>
        </w:rPr>
        <w:t>市委召开常务委员会会议听取离退休干部党建工作情况汇报，将老干部工作纳入全市目标考核体系，列为党组织书记抓基层党建工作述职评议工作重要内容，明确政治建设、标准化建设、教育管理、制度落实、作用发挥等方面的考核评分标准。离退休干部党工委定期召开工作会议，部署推进党建工作，下发《关于创建“银耀连池”离退休干部党建特色品牌工作计划》，把品牌创建、支部标准化规范化建设和引导老同志发挥作用作为推动离退休干部党建工作提质增效的重要抓手。同时，要求各党（工）委和各部门单位重视离退休党建工作应尽之责，明确分管领导和工作联络员，加强组织协调，为离退休干部党建和老干部工作注入“强大动能”。</w:t>
      </w:r>
    </w:p>
    <w:p w:rsidR="002C03F7" w:rsidRDefault="002C03F7" w:rsidP="002C03F7">
      <w:pPr>
        <w:spacing w:line="245" w:lineRule="auto"/>
        <w:ind w:firstLineChars="200" w:firstLine="420"/>
      </w:pPr>
      <w:r>
        <w:rPr>
          <w:rFonts w:hint="eastAsia"/>
        </w:rPr>
        <w:t>强化支部建设，筑牢组织基础</w:t>
      </w:r>
    </w:p>
    <w:p w:rsidR="002C03F7" w:rsidRDefault="002C03F7" w:rsidP="002C03F7">
      <w:pPr>
        <w:spacing w:line="245" w:lineRule="auto"/>
        <w:ind w:firstLineChars="200" w:firstLine="420"/>
      </w:pPr>
      <w:r>
        <w:rPr>
          <w:rFonts w:hint="eastAsia"/>
        </w:rPr>
        <w:t>充分发挥示范党支部品牌带动作用，以点带面，持续提高离退休干部党建工作标准化、规范化、信息化水平。按照省、黑河《关于</w:t>
      </w:r>
      <w:r>
        <w:t>2022</w:t>
      </w:r>
      <w:r>
        <w:t>年推进离退休干部党支部标准化规范化建设的通知》要求，指导离退休干部党支部班子建设规范提升，组织生活有序开展，工作质量整体提高。根据党员的职业阅历设置了政法、农业、教育、财政和处级涉老部门等战线党支部；以党员兴趣特长为主设置了老干部文工团、门球、乒乓球、象棋等特色离退休党支部，充份发挥特色支部的组织力，有效抓实了</w:t>
      </w:r>
      <w:r>
        <w:t>“</w:t>
      </w:r>
      <w:r>
        <w:t>一支部一特色</w:t>
      </w:r>
      <w:r>
        <w:t>”</w:t>
      </w:r>
      <w:r>
        <w:t>创建。按照</w:t>
      </w:r>
      <w:r>
        <w:t>“</w:t>
      </w:r>
      <w:r>
        <w:t>应建尽建</w:t>
      </w:r>
      <w:r>
        <w:t>”</w:t>
      </w:r>
      <w:r>
        <w:t>原则，</w:t>
      </w:r>
      <w:r>
        <w:t>2022</w:t>
      </w:r>
      <w:r>
        <w:t>年新组建</w:t>
      </w:r>
      <w:r>
        <w:t>6</w:t>
      </w:r>
      <w:r>
        <w:t>个社区离退休干部</w:t>
      </w:r>
      <w:r>
        <w:rPr>
          <w:rFonts w:hint="eastAsia"/>
        </w:rPr>
        <w:t>党支部，完成支部达标</w:t>
      </w:r>
      <w:r>
        <w:t>10</w:t>
      </w:r>
      <w:r>
        <w:t>个，有效提升了离退休干部基层党组织的覆盖面和达标率。近年来，创建</w:t>
      </w:r>
      <w:r>
        <w:t>1</w:t>
      </w:r>
      <w:r>
        <w:t>个省级、</w:t>
      </w:r>
      <w:r>
        <w:t>2</w:t>
      </w:r>
      <w:r>
        <w:t>个黑河市级、</w:t>
      </w:r>
      <w:r>
        <w:t>7</w:t>
      </w:r>
      <w:r>
        <w:t>个市级离退休干部示范党支部。督促指导各党支部选优配强支班子，推荐选择党性强、威信高、经验丰富的</w:t>
      </w:r>
      <w:r>
        <w:t>6</w:t>
      </w:r>
      <w:r>
        <w:t>名党员担任党支部书记；调整</w:t>
      </w:r>
      <w:r>
        <w:t>10</w:t>
      </w:r>
      <w:r>
        <w:t>余名党员担任支部委员，有效增强了支部力量，使各支部班子更富有活力。</w:t>
      </w:r>
    </w:p>
    <w:p w:rsidR="002C03F7" w:rsidRDefault="002C03F7" w:rsidP="002C03F7">
      <w:pPr>
        <w:spacing w:line="245" w:lineRule="auto"/>
        <w:ind w:firstLineChars="200" w:firstLine="420"/>
      </w:pPr>
      <w:r>
        <w:rPr>
          <w:rFonts w:hint="eastAsia"/>
        </w:rPr>
        <w:t>强化作用发挥，打造特色品牌</w:t>
      </w:r>
    </w:p>
    <w:p w:rsidR="002C03F7" w:rsidRDefault="002C03F7" w:rsidP="002C03F7">
      <w:pPr>
        <w:spacing w:line="245" w:lineRule="auto"/>
        <w:ind w:firstLineChars="200" w:firstLine="420"/>
      </w:pPr>
      <w:r>
        <w:rPr>
          <w:rFonts w:hint="eastAsia"/>
        </w:rPr>
        <w:t>以深化“银耀连池”特色党建品牌创建为重点，积极推进离退休干部党建融入基层党建格局和老同志发挥作用融入乡村振兴、基层治理、疫情防控、关心下一代等工作之中，结合各党支部特点，组建了“银悦·连池”退休干部志愿服务团队，同时，以老年大学为依托成立</w:t>
      </w:r>
      <w:r>
        <w:t>8</w:t>
      </w:r>
      <w:r>
        <w:t>个学员志愿服务队。</w:t>
      </w:r>
      <w:r>
        <w:t>2022</w:t>
      </w:r>
      <w:r>
        <w:t>年开展</w:t>
      </w:r>
      <w:r>
        <w:t>“</w:t>
      </w:r>
      <w:r>
        <w:t>喜迎二十大、永远跟党走、银耀连池</w:t>
      </w:r>
      <w:r>
        <w:t>”</w:t>
      </w:r>
      <w:r>
        <w:t>主题党员志愿服务活动，近年来，志愿服务团队参与各类社会服务活动</w:t>
      </w:r>
      <w:r>
        <w:t>50</w:t>
      </w:r>
      <w:r>
        <w:t>多场次，服务群众达</w:t>
      </w:r>
      <w:r>
        <w:t>2000</w:t>
      </w:r>
      <w:r>
        <w:t>余人次。建立</w:t>
      </w:r>
      <w:r>
        <w:t>“</w:t>
      </w:r>
      <w:r>
        <w:t>离退休干部人才库</w:t>
      </w:r>
      <w:r>
        <w:t>”</w:t>
      </w:r>
      <w:r>
        <w:t>，</w:t>
      </w:r>
      <w:r>
        <w:t>2022</w:t>
      </w:r>
      <w:r>
        <w:t>年入库</w:t>
      </w:r>
      <w:r>
        <w:t>179</w:t>
      </w:r>
      <w:r>
        <w:t>人，分类组建医疗、农业、法律等</w:t>
      </w:r>
      <w:r>
        <w:t>8</w:t>
      </w:r>
      <w:r>
        <w:t>类</w:t>
      </w:r>
      <w:r>
        <w:t>“</w:t>
      </w:r>
      <w:r>
        <w:t>银发人才</w:t>
      </w:r>
      <w:r>
        <w:t>”</w:t>
      </w:r>
      <w:r>
        <w:t>队伍。</w:t>
      </w:r>
      <w:r>
        <w:t>1</w:t>
      </w:r>
      <w:r>
        <w:t>名老</w:t>
      </w:r>
      <w:r>
        <w:rPr>
          <w:rFonts w:hint="eastAsia"/>
        </w:rPr>
        <w:t>同志获全省“健康达人”称号；</w:t>
      </w:r>
      <w:r>
        <w:t>2</w:t>
      </w:r>
      <w:r>
        <w:t>名老党员分获</w:t>
      </w:r>
      <w:r>
        <w:t>“</w:t>
      </w:r>
      <w:r>
        <w:t>黑河第四届中俄老年文化艺术节</w:t>
      </w:r>
      <w:r>
        <w:t>”</w:t>
      </w:r>
      <w:r>
        <w:t>一二等奖；</w:t>
      </w:r>
      <w:r>
        <w:t>1</w:t>
      </w:r>
      <w:r>
        <w:t>名老党员家庭获</w:t>
      </w:r>
      <w:r>
        <w:t>“2022</w:t>
      </w:r>
      <w:r>
        <w:t>年度五大连池市最美家庭</w:t>
      </w:r>
      <w:r>
        <w:t>”</w:t>
      </w:r>
      <w:r>
        <w:t>称号。选取政治素质高工作阅历丰富，潜心史实钻研的</w:t>
      </w:r>
      <w:r>
        <w:t>4</w:t>
      </w:r>
      <w:r>
        <w:t>位老领导组成</w:t>
      </w:r>
      <w:r>
        <w:t>“</w:t>
      </w:r>
      <w:r>
        <w:t>银耀红色连池宣讲队</w:t>
      </w:r>
      <w:r>
        <w:t>”</w:t>
      </w:r>
      <w:r>
        <w:t>，深入学校、乡村开展志愿宣讲活动</w:t>
      </w:r>
      <w:r>
        <w:t>3</w:t>
      </w:r>
      <w:r>
        <w:t>场次</w:t>
      </w:r>
      <w:r>
        <w:t>400</w:t>
      </w:r>
      <w:r>
        <w:t>余人聆听，使红色教育得到有效传承。先后推荐</w:t>
      </w:r>
      <w:r>
        <w:t>4</w:t>
      </w:r>
      <w:r>
        <w:t>名处级退休老干部组成编撰组参与《五大连池水志》和《五大连池发展史》的编撰工作，使离退休干部的作用得到充份发挥，激励他们老有所为。在老年大学设立非建制党支部</w:t>
      </w:r>
      <w:r>
        <w:t>4</w:t>
      </w:r>
      <w:r>
        <w:t>个，通过加设</w:t>
      </w:r>
      <w:r>
        <w:t>“</w:t>
      </w:r>
      <w:r>
        <w:t>红色讲堂</w:t>
      </w:r>
      <w:r>
        <w:t>”</w:t>
      </w:r>
      <w:r>
        <w:t>等课程，营造了优质的校园红</w:t>
      </w:r>
      <w:r>
        <w:rPr>
          <w:rFonts w:hint="eastAsia"/>
        </w:rPr>
        <w:t>色文化氛围，进一步夯实了老年大学红色教育阵地建设。</w:t>
      </w:r>
    </w:p>
    <w:p w:rsidR="002C03F7" w:rsidRDefault="002C03F7" w:rsidP="00F95F2D">
      <w:pPr>
        <w:spacing w:line="245" w:lineRule="auto"/>
        <w:jc w:val="right"/>
      </w:pPr>
      <w:r w:rsidRPr="00BE3C3D">
        <w:rPr>
          <w:rFonts w:hint="eastAsia"/>
        </w:rPr>
        <w:t>黑河市委组织部</w:t>
      </w:r>
      <w:r>
        <w:rPr>
          <w:rFonts w:hint="eastAsia"/>
        </w:rPr>
        <w:t>2023-5-4</w:t>
      </w:r>
    </w:p>
    <w:p w:rsidR="002C03F7" w:rsidRDefault="002C03F7" w:rsidP="00784A96">
      <w:pPr>
        <w:sectPr w:rsidR="002C03F7" w:rsidSect="00784A96">
          <w:type w:val="continuous"/>
          <w:pgSz w:w="11906" w:h="16838"/>
          <w:pgMar w:top="1644" w:right="1236" w:bottom="1418" w:left="1814" w:header="851" w:footer="907" w:gutter="0"/>
          <w:pgNumType w:start="1"/>
          <w:cols w:space="720"/>
          <w:docGrid w:type="lines" w:linePitch="341" w:charSpace="2373"/>
        </w:sectPr>
      </w:pPr>
    </w:p>
    <w:p w:rsidR="007164B6" w:rsidRDefault="007164B6"/>
    <w:sectPr w:rsidR="007164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03F7"/>
    <w:rsid w:val="002C03F7"/>
    <w:rsid w:val="007164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03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03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1280</Characters>
  <Application>Microsoft Office Word</Application>
  <DocSecurity>0</DocSecurity>
  <Lines>10</Lines>
  <Paragraphs>3</Paragraphs>
  <ScaleCrop>false</ScaleCrop>
  <Company>Microsoft</Company>
  <LinksUpToDate>false</LinksUpToDate>
  <CharactersWithSpaces>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2023-05-10T02:17:00Z</dcterms:created>
</cp:coreProperties>
</file>