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0254" w:rsidRDefault="00A60254" w:rsidP="000D01A5">
      <w:pPr>
        <w:pStyle w:val="1"/>
      </w:pPr>
      <w:r w:rsidRPr="000F3FFC">
        <w:rPr>
          <w:rFonts w:hint="eastAsia"/>
        </w:rPr>
        <w:t>天津卫故城东城墙遗址考古出土各类文物标本</w:t>
      </w:r>
      <w:r w:rsidRPr="000F3FFC">
        <w:t>2000余件</w:t>
      </w:r>
    </w:p>
    <w:p w:rsidR="00A60254" w:rsidRDefault="00A60254" w:rsidP="00A60254">
      <w:pPr>
        <w:ind w:firstLineChars="200" w:firstLine="420"/>
      </w:pPr>
      <w:r>
        <w:rPr>
          <w:rFonts w:hint="eastAsia"/>
        </w:rPr>
        <w:t>今年是天津设卫得名的第</w:t>
      </w:r>
      <w:r>
        <w:t>619</w:t>
      </w:r>
      <w:r>
        <w:t>年。天津市文化遗产保护中心近日公布了天津卫故城东城墙遗址考古发现和成果，出土元、明、清至民国时期各类文物标本</w:t>
      </w:r>
      <w:r>
        <w:t>2000</w:t>
      </w:r>
      <w:r>
        <w:t>余件。</w:t>
      </w:r>
    </w:p>
    <w:p w:rsidR="00A60254" w:rsidRDefault="00A60254" w:rsidP="00A60254">
      <w:pPr>
        <w:ind w:firstLineChars="200" w:firstLine="420"/>
      </w:pPr>
      <w:r>
        <w:rPr>
          <w:rFonts w:hint="eastAsia"/>
        </w:rPr>
        <w:t>天津卫故城东城墙遗址发掘区位于天津市南开区东马路与南马路交口。经国家文物局批准，</w:t>
      </w:r>
      <w:r>
        <w:t>2017</w:t>
      </w:r>
      <w:r>
        <w:t>年</w:t>
      </w:r>
      <w:r>
        <w:t>7</w:t>
      </w:r>
      <w:r>
        <w:t>月，天津市文物局组织天津市文化遗产保护中心开始对该区域进行考古勘探，发现古代砖墙基础遗迹及明清时期较为丰富遗物</w:t>
      </w:r>
      <w:r>
        <w:rPr>
          <w:rFonts w:hint="eastAsia"/>
        </w:rPr>
        <w:t>。</w:t>
      </w:r>
    </w:p>
    <w:p w:rsidR="00A60254" w:rsidRDefault="00A60254" w:rsidP="00A60254">
      <w:pPr>
        <w:ind w:firstLineChars="200" w:firstLine="420"/>
      </w:pPr>
      <w:r>
        <w:t>根据考古勘探与文献记载，推定该区域和天津卫故城东城墙遗址有密切关系。之后，天津市文化遗产保护中心又多次对该区域进行考古发掘工作。</w:t>
      </w:r>
    </w:p>
    <w:p w:rsidR="00A60254" w:rsidRDefault="00A60254" w:rsidP="00A60254">
      <w:pPr>
        <w:ind w:firstLineChars="200" w:firstLine="420"/>
      </w:pPr>
      <w:r>
        <w:rPr>
          <w:rFonts w:hint="eastAsia"/>
        </w:rPr>
        <w:t>天津卫故城东城墙遗址发掘是自</w:t>
      </w:r>
      <w:r>
        <w:t>1970</w:t>
      </w:r>
      <w:r>
        <w:t>年以来，天津卫故城遗址范围内第一次按照《田野考古工作规程》进行的科学全面考古发掘，为国内</w:t>
      </w:r>
      <w:r>
        <w:t>“</w:t>
      </w:r>
      <w:r>
        <w:t>古今重叠型</w:t>
      </w:r>
      <w:r>
        <w:t>”</w:t>
      </w:r>
      <w:r>
        <w:t>城市考古发掘和研究提供了重要案例和样本。</w:t>
      </w:r>
    </w:p>
    <w:p w:rsidR="00A60254" w:rsidRDefault="00A60254" w:rsidP="00A60254">
      <w:pPr>
        <w:ind w:firstLineChars="200" w:firstLine="420"/>
      </w:pPr>
      <w:r>
        <w:rPr>
          <w:rFonts w:hint="eastAsia"/>
        </w:rPr>
        <w:t>天津市文化遗产保护中心本次考古发掘执行负责人文璋介绍，通过持续考古工作，发掘清理出明清至民国时期城墙基础、道路、灰沟、铁轨等多处遗迹以及</w:t>
      </w:r>
      <w:r>
        <w:t>2000</w:t>
      </w:r>
      <w:r>
        <w:t>余件各类文物标本，取得重要考古收获。</w:t>
      </w:r>
    </w:p>
    <w:p w:rsidR="00A60254" w:rsidRDefault="00A60254" w:rsidP="00A60254">
      <w:pPr>
        <w:ind w:firstLineChars="200" w:firstLine="420"/>
      </w:pPr>
      <w:r>
        <w:rPr>
          <w:rFonts w:hint="eastAsia"/>
        </w:rPr>
        <w:t>据介绍，本次考古发现的重要意义体现在三个方面。一是从城墙基础及发掘出土遗物可以推定，天津卫城的始建年代不晚于明初，为天津卫城的始建提供了考古实证。</w:t>
      </w:r>
    </w:p>
    <w:p w:rsidR="00A60254" w:rsidRDefault="00A60254" w:rsidP="00A60254">
      <w:pPr>
        <w:ind w:firstLineChars="200" w:firstLine="420"/>
      </w:pPr>
      <w:r>
        <w:rPr>
          <w:rFonts w:hint="eastAsia"/>
        </w:rPr>
        <w:t>二是考古发现的遗迹和遗物较为完整地体现出天津卫城历经从明代始建、明清多次重修、</w:t>
      </w:r>
      <w:r>
        <w:t>1901</w:t>
      </w:r>
      <w:r>
        <w:t>年拆除废弃等</w:t>
      </w:r>
      <w:r>
        <w:t>600</w:t>
      </w:r>
      <w:r>
        <w:t>余年的历史过程，是历史文献记载中天津城建城</w:t>
      </w:r>
      <w:r>
        <w:t>—</w:t>
      </w:r>
      <w:r>
        <w:t>修城</w:t>
      </w:r>
      <w:r>
        <w:t>—</w:t>
      </w:r>
      <w:r>
        <w:t>毁城</w:t>
      </w:r>
      <w:r>
        <w:t>—</w:t>
      </w:r>
      <w:r>
        <w:t>再用的历史缩影。</w:t>
      </w:r>
    </w:p>
    <w:p w:rsidR="00A60254" w:rsidRDefault="00A60254" w:rsidP="00A60254">
      <w:pPr>
        <w:ind w:firstLineChars="200" w:firstLine="420"/>
      </w:pPr>
      <w:r>
        <w:rPr>
          <w:rFonts w:hint="eastAsia"/>
        </w:rPr>
        <w:t>三是本次发掘在明代早期地层堆积之内，出土有数量较多的典型元代钧窑系、龙泉窑系等生活器皿残片和建筑构件等遗物，这表明天津卫故城东城墙遗址所在区域存在着元代甚至更早时期堆积的可能，为今后考古探寻天津早期城市起源提供了重要参照和线索。</w:t>
      </w:r>
    </w:p>
    <w:p w:rsidR="00A60254" w:rsidRDefault="00A60254" w:rsidP="000D01A5">
      <w:pPr>
        <w:jc w:val="right"/>
      </w:pPr>
      <w:r w:rsidRPr="000F3FFC">
        <w:rPr>
          <w:rFonts w:hint="eastAsia"/>
        </w:rPr>
        <w:t>新华社</w:t>
      </w:r>
      <w:r w:rsidRPr="000F3FFC">
        <w:t>2023-04-07</w:t>
      </w:r>
    </w:p>
    <w:p w:rsidR="00A60254" w:rsidRDefault="00A60254" w:rsidP="000B15C1">
      <w:pPr>
        <w:sectPr w:rsidR="00A60254" w:rsidSect="000B15C1">
          <w:type w:val="continuous"/>
          <w:pgSz w:w="11906" w:h="16838"/>
          <w:pgMar w:top="1644" w:right="1236" w:bottom="1418" w:left="1814" w:header="851" w:footer="907" w:gutter="0"/>
          <w:pgNumType w:start="1"/>
          <w:cols w:space="720"/>
          <w:docGrid w:type="lines" w:linePitch="341" w:charSpace="2373"/>
        </w:sectPr>
      </w:pPr>
    </w:p>
    <w:p w:rsidR="00865BD9" w:rsidRDefault="00865BD9"/>
    <w:sectPr w:rsidR="00865B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60254"/>
    <w:rsid w:val="00865BD9"/>
    <w:rsid w:val="00A602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02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602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111</Words>
  <Characters>635</Characters>
  <Application>Microsoft Office Word</Application>
  <DocSecurity>0</DocSecurity>
  <Lines>5</Lines>
  <Paragraphs>1</Paragraphs>
  <ScaleCrop>false</ScaleCrop>
  <Company>Microsoft</Company>
  <LinksUpToDate>false</LinksUpToDate>
  <CharactersWithSpaces>745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2023-05-12T06:51:00Z</dcterms:created>
</cp:coreProperties>
</file>