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D9" w:rsidRDefault="00BA11D9" w:rsidP="00A558CE">
      <w:pPr>
        <w:pStyle w:val="1"/>
      </w:pPr>
      <w:r>
        <w:rPr>
          <w:rFonts w:hint="eastAsia"/>
        </w:rPr>
        <w:t>保靖税务：“四个一”推进全面从严治党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“我们要坚决查处税务干部不担当、不作为问题，着力营造想干事、敢干事的良好环境。解决一些具体困难，真正做到吃苦者吃香、出力者出彩、有为者有位。”近日，保靖县税务局召开全面从严治党暨一季度警示教育大会，总结</w:t>
      </w:r>
      <w:r>
        <w:rPr>
          <w:rFonts w:hint="eastAsia"/>
        </w:rPr>
        <w:t>2022</w:t>
      </w:r>
      <w:r>
        <w:rPr>
          <w:rFonts w:hint="eastAsia"/>
        </w:rPr>
        <w:t>年全局全面从严治党工作，安排部署</w:t>
      </w:r>
      <w:r>
        <w:rPr>
          <w:rFonts w:hint="eastAsia"/>
        </w:rPr>
        <w:t>2023</w:t>
      </w:r>
      <w:r>
        <w:rPr>
          <w:rFonts w:hint="eastAsia"/>
        </w:rPr>
        <w:t>年全面从严治党重点工作任务，有效助力全面从严治党的“主旋律”时刻“扣人心弦”，持续涵养风清气正、向上向善的优良政治生态。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一直以来，保靖县税务局高度重视干部队伍作风建设，通过党建引领提升政治觉悟，通过思想领航带动业务争先，持续抓好“四个一”推动全面从严治党纵深发展。</w:t>
      </w:r>
      <w:r>
        <w:rPr>
          <w:rFonts w:hint="eastAsia"/>
        </w:rPr>
        <w:t>2022</w:t>
      </w:r>
      <w:r>
        <w:rPr>
          <w:rFonts w:hint="eastAsia"/>
        </w:rPr>
        <w:t>年，该局荣获得省级文明单位、全省营商环境评价参评县市中排全省第</w:t>
      </w:r>
      <w:r>
        <w:rPr>
          <w:rFonts w:hint="eastAsia"/>
        </w:rPr>
        <w:t>15</w:t>
      </w:r>
      <w:r>
        <w:rPr>
          <w:rFonts w:hint="eastAsia"/>
        </w:rPr>
        <w:t>名，创历史最好成绩。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聚焦“一个主攻点”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坚持政治统领。深思细悟习近平总书记关于全面从严治党重要论述，坚决贯彻落实中央八项规定精神，坚持把“三不”一体推进作为清廉机关开展创建的着力点和落脚点。认真履行主体责任。定期召开党委会、局务会研究清廉机关建设和党风廉政建设，经常听取县局纪检组工作汇报，使党风廉政建设各项任务真正落到实处。切实强化“一岗双责”。形成一把手抓领导班子成员，党委成员抓分管范围内中层干部的工作格局，层层落实党风廉政建设“责任制”，人人有任务，层层有目标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抓好“一支生力军”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把握学习教育主线。通过抓好“集中学习、支部学习、自主学习、向示范学习、参观学习、专题讲座学习、学习强国</w:t>
      </w:r>
      <w:r>
        <w:rPr>
          <w:rFonts w:hint="eastAsia"/>
        </w:rPr>
        <w:t>APP</w:t>
      </w:r>
      <w:r>
        <w:rPr>
          <w:rFonts w:hint="eastAsia"/>
        </w:rPr>
        <w:t>”的七抓七学，把学习党章和条例、遵守党章和条例、维护党章和条例，作为重大政治任务抓紧抓好。讲好廉政专题党课。大力开展全员政治理论学习，党委书记上廉政党课，绷紧纪律规矩红线，为党风廉政建设奠定坚实的思想基础。开展好“两教育”。即党性教育、警示教育。学习党纪法规、制度要求，通报典型案例，使党员干部牢记立党为公、执政为民的本质要求，增强遵纪守法意识和预防职务犯罪意识，引导党员干部“守好五道关”“算好七笔账”。做好以案促改后半篇文章。组织全体干部职工学习典型事例，不断提升干部职工政治“三力”，健全谈心谈话制度，促使党员干部时刻紧绷廉洁自律之弦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筑牢“一个主阵地”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厚植清廉土壤。构建清廉文化长廊，打造清廉院落，充分利用廉政文化资源，开辟好清廉课堂，讲好廉政故事，营造浓厚氛围。开展“书墨飘香，青春税月”清廉读书活动，从好书中汲取清廉力量，在观茶艺、品香茶的过程中感受前辈们廉洁奉公、无私奉献的精神，通过“以茶养廉”，引导青年干部把洁身自好作为第一关。厚植清廉家风。通过开展廉洁家访、家风座谈会，将公私分明、清正廉洁、服务人民等理念贯彻到家教家风建设中，征集清廉家书</w:t>
      </w:r>
      <w:r>
        <w:rPr>
          <w:rFonts w:hint="eastAsia"/>
        </w:rPr>
        <w:t>42</w:t>
      </w:r>
      <w:r>
        <w:rPr>
          <w:rFonts w:hint="eastAsia"/>
        </w:rPr>
        <w:t>封。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构建“一道防火墙”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严明政治纪律。严格执行《党委（党组）落实全面从严治党主体责任规定》，制定责任清单，促进党员干部廉洁从政、廉洁用权、廉洁修身、廉洁齐家。紧盯领导干部。严格落实“凡提四必”程序，建立领导干部廉政档案，严把党风廉政意见回复关，防止“带病提拔”“带病上岗”。紧抓年轻干部。明确年轻干部的责任与担当，引导年轻干部自觉养成在监督下工作、生活、行使权力的习惯，扣好廉洁从政的“第一粒纽扣”。用实制度机制。制定《保靖县税务局明察暗访责任追究制度》，建立作风纪律督查和自查互查制度并纳入绩效考核指标，积极开展常态化的工作纪律检查，通过日常巡查、专项检查、暗访抽查等形式，对各股室及税务所进行不定期督查。</w:t>
      </w:r>
    </w:p>
    <w:p w:rsidR="00BA11D9" w:rsidRDefault="00BA11D9" w:rsidP="00A558CE">
      <w:pPr>
        <w:ind w:firstLine="420"/>
        <w:jc w:val="left"/>
      </w:pPr>
      <w:r>
        <w:rPr>
          <w:rFonts w:hint="eastAsia"/>
        </w:rPr>
        <w:t>“全面从严，只有进行时，没有完成时。今年收入任务重、改革任务重，但越是困难，我们越要保持更加清晰的认识，继续引导干部树牢税务机关首先是政治机关的意识，以始终保持‘两个永远在路上’的政治清醒，紧紧围绕省局‘一二三四’工作思路，严格落实‘四严’要求，认真落实各级各项工作部署，更加扎实有效推进全面从严治党向纵深发展。”保靖县税务局负责人表示，会聚焦全面从严治党工作目标任务，明确工作重点，继续出实招、出硬招，更加扎实有效推进全面从严治党向纵深发展。</w:t>
      </w:r>
    </w:p>
    <w:p w:rsidR="00BA11D9" w:rsidRPr="00A558CE" w:rsidRDefault="00BA11D9" w:rsidP="00A558CE">
      <w:pPr>
        <w:ind w:firstLine="420"/>
        <w:jc w:val="right"/>
      </w:pPr>
      <w:r>
        <w:rPr>
          <w:rFonts w:hint="eastAsia"/>
        </w:rPr>
        <w:t>红网</w:t>
      </w:r>
      <w:r>
        <w:rPr>
          <w:rFonts w:hint="eastAsia"/>
        </w:rPr>
        <w:t>2023-04-04</w:t>
      </w:r>
    </w:p>
    <w:p w:rsidR="00BA11D9" w:rsidRDefault="00BA11D9" w:rsidP="004F14B5">
      <w:pPr>
        <w:sectPr w:rsidR="00BA11D9" w:rsidSect="004F14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420D" w:rsidRDefault="0004420D"/>
    <w:sectPr w:rsidR="0004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1D9"/>
    <w:rsid w:val="0004420D"/>
    <w:rsid w:val="00BA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11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11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2023-05-15T10:12:00Z</dcterms:created>
</cp:coreProperties>
</file>