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5C34" w:rsidRPr="00F647C7" w:rsidRDefault="001D5C34" w:rsidP="00F647C7">
      <w:pPr>
        <w:pStyle w:val="1"/>
      </w:pPr>
      <w:r w:rsidRPr="00F647C7">
        <w:rPr>
          <w:rFonts w:hint="eastAsia"/>
        </w:rPr>
        <w:t>韶关翁源：抓好党员教育师资“选用管”</w:t>
      </w:r>
      <w:r w:rsidRPr="00F647C7">
        <w:t xml:space="preserve"> 助推党员教育培训提质增效</w:t>
      </w:r>
    </w:p>
    <w:p w:rsidR="001D5C34" w:rsidRDefault="001D5C34" w:rsidP="001D5C34">
      <w:pPr>
        <w:ind w:firstLineChars="200" w:firstLine="420"/>
        <w:jc w:val="left"/>
      </w:pPr>
      <w:r>
        <w:rPr>
          <w:rFonts w:hint="eastAsia"/>
        </w:rPr>
        <w:t>党员是党的肌体细胞和党的活动主体，教育培训则是增强肌体活力的一剂“良药”。为认真贯彻落实党中央、省委、市委关于加强党员教育培训工作的部署要求，翁源县委组织部牢牢把握“高质量党建推动高质量发展”年度主题，高标准高质量建强党员教育师资库，全力抓好党员教育讲师“选用管”三个环节，形成“师资遴选—送课上门—动态考核”的工作闭环，进一步推动党员教育优质师资和课程资源向基层党组织和党员延伸覆盖，助推党员教育培训提质增效。</w:t>
      </w:r>
    </w:p>
    <w:p w:rsidR="001D5C34" w:rsidRDefault="001D5C34" w:rsidP="001D5C34">
      <w:pPr>
        <w:ind w:firstLineChars="200" w:firstLine="420"/>
        <w:jc w:val="left"/>
      </w:pPr>
      <w:r>
        <w:rPr>
          <w:rFonts w:hint="eastAsia"/>
        </w:rPr>
        <w:t>全领域遴选师资</w:t>
      </w:r>
    </w:p>
    <w:p w:rsidR="001D5C34" w:rsidRDefault="001D5C34" w:rsidP="001D5C34">
      <w:pPr>
        <w:ind w:firstLineChars="200" w:firstLine="420"/>
        <w:jc w:val="left"/>
      </w:pPr>
      <w:r>
        <w:rPr>
          <w:rFonts w:hint="eastAsia"/>
        </w:rPr>
        <w:t>注重真才实干确保讲师素质过硬</w:t>
      </w:r>
    </w:p>
    <w:p w:rsidR="001D5C34" w:rsidRDefault="001D5C34" w:rsidP="001D5C34">
      <w:pPr>
        <w:ind w:firstLineChars="200" w:firstLine="420"/>
        <w:jc w:val="left"/>
      </w:pPr>
      <w:r>
        <w:rPr>
          <w:rFonts w:hint="eastAsia"/>
        </w:rPr>
        <w:t>为构建一支规模适当、结构合理、素质优良的党员教育师资队伍，翁源县委组织部制定了《翁源县党员教育师资库入库程序及要求》，综合运用“个人自荐</w:t>
      </w:r>
      <w:r>
        <w:t>+</w:t>
      </w:r>
      <w:r>
        <w:t>组织推荐</w:t>
      </w:r>
      <w:r>
        <w:t>+</w:t>
      </w:r>
      <w:r>
        <w:t>定向邀约</w:t>
      </w:r>
      <w:r>
        <w:t>”</w:t>
      </w:r>
      <w:r>
        <w:t>的方式公开遴选师资，注重遴选政治立场坚定、专业素质过硬、教学经验丰富、具有奉献精神的对象，经审核评定后，在翁源县各领域各部门聘任了</w:t>
      </w:r>
      <w:r>
        <w:t>46</w:t>
      </w:r>
      <w:r>
        <w:t>名党员教育讲师，涵盖党员领导干部、县委党校讲师、基层党组织书记、优秀共产党员、先进模范人物、科技人员、业务骨干、驻村干部等群体，真正挖掘出一批讲得透党的声音、走得进党员心窝、留得住基层受众的优秀讲师。近日，翁源县举办</w:t>
      </w:r>
      <w:r>
        <w:rPr>
          <w:rFonts w:hint="eastAsia"/>
        </w:rPr>
        <w:t>了党员教育讲师授聘仪式。翁源县委常委、组织部部长、县委党校校长魏卢捷为今年选聘的党员教育讲师颁发聘书。</w:t>
      </w:r>
    </w:p>
    <w:p w:rsidR="001D5C34" w:rsidRDefault="001D5C34" w:rsidP="001D5C34">
      <w:pPr>
        <w:ind w:firstLineChars="200" w:firstLine="420"/>
        <w:jc w:val="left"/>
      </w:pPr>
      <w:r>
        <w:rPr>
          <w:rFonts w:hint="eastAsia"/>
        </w:rPr>
        <w:t>“党员教育讲师既是一个称号、一个荣誉，更是一份责任、一份担当，我们一定恪尽职守、不辱使命、不负重托，竭尽所能完成教学工作。”省第十三次党代会代表、翁源半溪市级自然保护区管理所副所长罗蔚新作为党员教育讲师代表在授聘仪式上说道。</w:t>
      </w:r>
    </w:p>
    <w:p w:rsidR="001D5C34" w:rsidRDefault="001D5C34" w:rsidP="001D5C34">
      <w:pPr>
        <w:ind w:firstLineChars="200" w:firstLine="420"/>
        <w:jc w:val="left"/>
      </w:pPr>
      <w:r>
        <w:rPr>
          <w:rFonts w:hint="eastAsia"/>
        </w:rPr>
        <w:t>全覆盖送课上门</w:t>
      </w:r>
    </w:p>
    <w:p w:rsidR="001D5C34" w:rsidRDefault="001D5C34" w:rsidP="001D5C34">
      <w:pPr>
        <w:ind w:firstLineChars="200" w:firstLine="420"/>
        <w:jc w:val="left"/>
      </w:pPr>
      <w:r>
        <w:rPr>
          <w:rFonts w:hint="eastAsia"/>
        </w:rPr>
        <w:t>注重管用实用确保党课“声”入人心</w:t>
      </w:r>
    </w:p>
    <w:p w:rsidR="001D5C34" w:rsidRDefault="001D5C34" w:rsidP="001D5C34">
      <w:pPr>
        <w:ind w:firstLineChars="200" w:firstLine="420"/>
        <w:jc w:val="left"/>
      </w:pPr>
      <w:r>
        <w:rPr>
          <w:rFonts w:hint="eastAsia"/>
        </w:rPr>
        <w:t>一方面，坚持按需取用，在“课程菜单”中选课参学。翁源县委组织部将《坚持以中国式现代化全面推进中华民族伟大复兴》《抓基础促规范提质量</w:t>
      </w:r>
      <w:r>
        <w:t xml:space="preserve"> </w:t>
      </w:r>
      <w:r>
        <w:t>打造全面进步全面过硬基层党组织》《党建引领乡村产业发展</w:t>
      </w:r>
      <w:r>
        <w:t xml:space="preserve"> </w:t>
      </w:r>
      <w:r>
        <w:t>变荒为宝赋能乡村振兴》等</w:t>
      </w:r>
      <w:r>
        <w:t>46</w:t>
      </w:r>
      <w:r>
        <w:t>门课程划分为思想政治类、经济社会类、综合管理类以及先进模范类</w:t>
      </w:r>
      <w:r>
        <w:t>4</w:t>
      </w:r>
      <w:r>
        <w:t>大类，编制成</w:t>
      </w:r>
      <w:r>
        <w:t>“</w:t>
      </w:r>
      <w:r>
        <w:t>课程菜单</w:t>
      </w:r>
      <w:r>
        <w:t>”</w:t>
      </w:r>
      <w:r>
        <w:t>，</w:t>
      </w:r>
      <w:r>
        <w:t>“</w:t>
      </w:r>
      <w:r>
        <w:t>菜单</w:t>
      </w:r>
      <w:r>
        <w:t>”</w:t>
      </w:r>
      <w:r>
        <w:t>既有理论知识、党纪党规，也有工作实践、实用技能，有效提高了党课的针对性和吸引力。通过列出课程提纲和讲师简介下发给基层党组织，由基层党组织</w:t>
      </w:r>
      <w:r>
        <w:t>“</w:t>
      </w:r>
      <w:r>
        <w:t>点单式</w:t>
      </w:r>
      <w:r>
        <w:t>”</w:t>
      </w:r>
      <w:r>
        <w:t>精准选定需求课程，灵活安排时间，组织党员自主选课参</w:t>
      </w:r>
      <w:r>
        <w:rPr>
          <w:rFonts w:hint="eastAsia"/>
        </w:rPr>
        <w:t>学，切实满足党员差异化、多样化的教育培训需求。</w:t>
      </w:r>
    </w:p>
    <w:p w:rsidR="001D5C34" w:rsidRDefault="001D5C34" w:rsidP="001D5C34">
      <w:pPr>
        <w:ind w:firstLineChars="200" w:firstLine="420"/>
        <w:jc w:val="left"/>
      </w:pPr>
      <w:r>
        <w:rPr>
          <w:rFonts w:hint="eastAsia"/>
        </w:rPr>
        <w:t>另一方面，坚持以教促学，于一线实践中锤炼成长。翁源县委组织部结合党中央大兴调查研究的工作部署，以开展“送教下乡”活动为契机，有计划地安排党员教育讲师到单位挂钩镇、村的镇街党校（分教点）进行调研、授课，组织讲师下基层上讲台，沉到一线接地气、服务群众听需求，掌握真实情况和民情民意，在调查研究中加深对党的创新理论的理解，在党员群众反馈的建议中不断完善教学内容，真正推动干部在一线历练成长，不断提升党员教育讲师的能力水平。同时，坚持政治标准和政治方向，把“大主题”与“小切口”结合起来，把“讲理论”与“讲故事”结合起来，不断探索新形势下适应广大党员需求的新形式、新方法、新载体，融入地方特色和基层特点，着力提升基层党课教育质效，让基层党员干部群众乐于接受、喜于接受、易于接受。</w:t>
      </w:r>
    </w:p>
    <w:p w:rsidR="001D5C34" w:rsidRDefault="001D5C34" w:rsidP="001D5C34">
      <w:pPr>
        <w:ind w:firstLineChars="200" w:firstLine="420"/>
        <w:jc w:val="left"/>
      </w:pPr>
      <w:r>
        <w:rPr>
          <w:rFonts w:hint="eastAsia"/>
        </w:rPr>
        <w:t>全过程动态管理</w:t>
      </w:r>
    </w:p>
    <w:p w:rsidR="001D5C34" w:rsidRDefault="001D5C34" w:rsidP="001D5C34">
      <w:pPr>
        <w:ind w:firstLineChars="200" w:firstLine="420"/>
        <w:jc w:val="left"/>
      </w:pPr>
      <w:r>
        <w:rPr>
          <w:rFonts w:hint="eastAsia"/>
        </w:rPr>
        <w:t>注重考核实效确保队伍生机活力</w:t>
      </w:r>
    </w:p>
    <w:p w:rsidR="001D5C34" w:rsidRDefault="001D5C34" w:rsidP="001D5C34">
      <w:pPr>
        <w:ind w:firstLineChars="200" w:firstLine="420"/>
        <w:jc w:val="left"/>
      </w:pPr>
      <w:r>
        <w:rPr>
          <w:rFonts w:hint="eastAsia"/>
        </w:rPr>
        <w:t>一是严格实行授课审批备案制。授课前，要求讲师将授课课件和提纲提交至所在基层党（工）委审批把关，再由翁源县委组织部会同翁源县委党校和有关部门联合审核，确保课程不出现“杂音”“噪音”，严防“低级红”“高级黑”。授课后，由讲师授课单位及时对讲师授课时间、地点、参与人数等信息进行统计上报备案，加强授课全过程管理。二是健全完善授课评价体系。制定《授课质量评估表》，从教学内容、授课方法、效果及学员意见建议等方面，每年度对党员教育讲师进行考评，通过动态考核、综合评价，对授课效果好、贡献突出的讲师进行宣传表彰，充分发挥示范效应；对授课效果一般的讲师，要求其重新选题备课；对达不到党员教育培训要求或因其他原因不能坚持授课的讲师，及时进行调整，切实提升党员教育师资库的整体质量。同时，对于形式鲜活、内容生动、制作精良的课程，翁源县委组织部还将结合“党课开讲啦”活动进行广泛宣传，组织基层党组织和广大党员学习使用。三是加强培训强素质。每年由翁源县委组织部和翁源县委党校联合组织开展党员教育讲师培训，把习近平新时代中国特色社会主义思想作为必修课，邀请党课名师、专家，通过讲授示范课、分享精品课、开展座谈交流等方式，帮助入库讲师提升授课技巧和水平。</w:t>
      </w:r>
    </w:p>
    <w:p w:rsidR="001D5C34" w:rsidRDefault="001D5C34" w:rsidP="001D5C34">
      <w:pPr>
        <w:ind w:firstLineChars="200" w:firstLine="420"/>
        <w:jc w:val="left"/>
      </w:pPr>
      <w:r>
        <w:rPr>
          <w:rFonts w:hint="eastAsia"/>
        </w:rPr>
        <w:t>党员教育培训工作是党的建设一项经常性重要工作，是党的建设新的伟大工程，是党员素质能力提升的重要举措，是党员队伍建设的源头活水。接下来，翁源县将持续深化党员教育管理工作，努力找准教育培训与服务中心大局的切入点和结合点，把推动重大任务落实作为教学目标，调动起每一名党员的积极性创造性，共同投身到高质量发展的火热大潮中去，集聚起磅礴力量，为高质量实现翁源县委“</w:t>
      </w:r>
      <w:r>
        <w:t>4211”</w:t>
      </w:r>
      <w:r>
        <w:t>工作目标提供坚强组织保证。</w:t>
      </w:r>
    </w:p>
    <w:p w:rsidR="001D5C34" w:rsidRPr="00FB4370" w:rsidRDefault="001D5C34" w:rsidP="001D5C34">
      <w:pPr>
        <w:ind w:firstLineChars="200" w:firstLine="420"/>
        <w:jc w:val="right"/>
      </w:pPr>
      <w:r w:rsidRPr="00FB4370">
        <w:rPr>
          <w:rFonts w:hint="eastAsia"/>
        </w:rPr>
        <w:t>韶关先锋微信公众号</w:t>
      </w:r>
      <w:r w:rsidRPr="00FB4370">
        <w:t>2023-05-17</w:t>
      </w:r>
    </w:p>
    <w:p w:rsidR="001D5C34" w:rsidRDefault="001D5C34" w:rsidP="00571619">
      <w:pPr>
        <w:sectPr w:rsidR="001D5C34" w:rsidSect="00571619">
          <w:type w:val="continuous"/>
          <w:pgSz w:w="11906" w:h="16838"/>
          <w:pgMar w:top="1644" w:right="1236" w:bottom="1418" w:left="1814" w:header="851" w:footer="907" w:gutter="0"/>
          <w:pgNumType w:start="1"/>
          <w:cols w:space="720"/>
          <w:docGrid w:type="lines" w:linePitch="341" w:charSpace="2373"/>
        </w:sectPr>
      </w:pPr>
    </w:p>
    <w:p w:rsidR="002D7B66" w:rsidRDefault="002D7B66"/>
    <w:sectPr w:rsidR="002D7B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5C34"/>
    <w:rsid w:val="001D5C34"/>
    <w:rsid w:val="002D7B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5C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D5C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309</Words>
  <Characters>1767</Characters>
  <Application>Microsoft Office Word</Application>
  <DocSecurity>0</DocSecurity>
  <Lines>14</Lines>
  <Paragraphs>4</Paragraphs>
  <ScaleCrop>false</ScaleCrop>
  <Company>Microsoft</Company>
  <LinksUpToDate>false</LinksUpToDate>
  <CharactersWithSpaces>2072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2023-05-25T03:41:00Z</dcterms:created>
</cp:coreProperties>
</file>