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DCA" w:rsidRDefault="00087DCA" w:rsidP="006E0D5F">
      <w:pPr>
        <w:pStyle w:val="1"/>
      </w:pPr>
      <w:r w:rsidRPr="00B10E24">
        <w:rPr>
          <w:rFonts w:hint="eastAsia"/>
        </w:rPr>
        <w:t>中国人民政治协商会议第十二届福建省委员会第五次会议政治决议</w:t>
      </w:r>
    </w:p>
    <w:p w:rsidR="00087DCA" w:rsidRDefault="00087DCA" w:rsidP="00087DCA">
      <w:pPr>
        <w:ind w:firstLineChars="200" w:firstLine="420"/>
      </w:pPr>
      <w:r>
        <w:rPr>
          <w:rFonts w:hint="eastAsia"/>
        </w:rPr>
        <w:t>（</w:t>
      </w:r>
      <w:r>
        <w:t>2022</w:t>
      </w:r>
      <w:r>
        <w:rPr>
          <w:rFonts w:hint="eastAsia"/>
        </w:rPr>
        <w:t>年</w:t>
      </w:r>
      <w:r>
        <w:t>1</w:t>
      </w:r>
      <w:r>
        <w:rPr>
          <w:rFonts w:hint="eastAsia"/>
        </w:rPr>
        <w:t>月</w:t>
      </w:r>
      <w:r>
        <w:t>24</w:t>
      </w:r>
      <w:r>
        <w:rPr>
          <w:rFonts w:hint="eastAsia"/>
        </w:rPr>
        <w:t>日政协第十二届福建省委员会第五次会议通过）</w:t>
      </w:r>
    </w:p>
    <w:p w:rsidR="00087DCA" w:rsidRDefault="00087DCA" w:rsidP="00087DCA">
      <w:pPr>
        <w:ind w:firstLineChars="200" w:firstLine="420"/>
      </w:pPr>
      <w:r>
        <w:rPr>
          <w:rFonts w:hint="eastAsia"/>
        </w:rPr>
        <w:t>中国人民政治协商会议第十二届福建省委员会第五次会议于</w:t>
      </w:r>
      <w:r>
        <w:t>2022</w:t>
      </w:r>
      <w:r>
        <w:rPr>
          <w:rFonts w:hint="eastAsia"/>
        </w:rPr>
        <w:t>年</w:t>
      </w:r>
      <w:r>
        <w:t>1</w:t>
      </w:r>
      <w:r>
        <w:rPr>
          <w:rFonts w:hint="eastAsia"/>
        </w:rPr>
        <w:t>月</w:t>
      </w:r>
      <w:r>
        <w:t>21</w:t>
      </w:r>
      <w:r>
        <w:rPr>
          <w:rFonts w:hint="eastAsia"/>
        </w:rPr>
        <w:t>日至</w:t>
      </w:r>
      <w:r>
        <w:t>24</w:t>
      </w:r>
      <w:r>
        <w:rPr>
          <w:rFonts w:hint="eastAsia"/>
        </w:rPr>
        <w:t>日在福州举行。</w:t>
      </w:r>
    </w:p>
    <w:p w:rsidR="00087DCA" w:rsidRDefault="00087DCA" w:rsidP="00087DCA">
      <w:pPr>
        <w:ind w:firstLineChars="200" w:firstLine="420"/>
      </w:pPr>
      <w:r>
        <w:rPr>
          <w:rFonts w:hint="eastAsia"/>
        </w:rPr>
        <w:t>这次会议是在全省上下深入学习贯彻中共十九届六中全会精神、认真贯彻落实中共福建省第十一次代表大会精神之际，召开的一次重要会议。会议期间，中共福建省委书记尹力，省委副书记、代省长赵龙等省委省政府领导同志出席开闭幕会，听取大会发言，参加联组和小组讨论等，与委员们深入交流互动，共商发展大计。会议审议通过崔玉英主席代表政协第十二届福建省委员会常务委员会所做工作报告，审议通过薛卫民副主席所作提案工作情况的报告，听取关于省政协十二届五次会议提案审查情况的报告，完成了选举事项。委员们列席省第十三届人民代表大会第六次会议，听取并讨论赵龙代省长所作政府工作报告，听取并讨论省法院、省检察院工作报告等，表示赞同并提出意见建议。会议期间，委员们以强烈责任意识和饱满参政热情，议大事、谋良策、聚共识，充分展现了为国履职、为民尽责的使命担当，充分彰显了专门协商机构的制度优势。会议开得务实高效、圆满成功，是一次高举旗帜、发扬民主、团结奋进、风清气正的大会。</w:t>
      </w:r>
    </w:p>
    <w:p w:rsidR="00087DCA" w:rsidRDefault="00087DCA" w:rsidP="00087DCA">
      <w:pPr>
        <w:ind w:firstLineChars="200" w:firstLine="420"/>
      </w:pPr>
      <w:r>
        <w:rPr>
          <w:rFonts w:hint="eastAsia"/>
        </w:rPr>
        <w:t>会议认为，</w:t>
      </w:r>
      <w:r>
        <w:t>2021</w:t>
      </w:r>
      <w:r>
        <w:rPr>
          <w:rFonts w:hint="eastAsia"/>
        </w:rPr>
        <w:t>年是党和国家历史上具有里程碑意义的一年。以习近平同志为核心的中共中央团结带领全党全国各族人民，隆重庆祝中国共产党百年华诞，胜利召开中共十九届六中全会，在中华大地全面建成小康社会，开启了全面建设社会主义现代化国家、向着第二个百年奋斗目标进军的新征程。要从中国共产党百年奋斗的重大成就和历史经验中汲取奋进的智慧和力量，深刻感悟</w:t>
      </w:r>
      <w:r>
        <w:t>“</w:t>
      </w:r>
      <w:r>
        <w:rPr>
          <w:rFonts w:hint="eastAsia"/>
        </w:rPr>
        <w:t>两个确立</w:t>
      </w:r>
      <w:r>
        <w:t>”</w:t>
      </w:r>
      <w:r>
        <w:rPr>
          <w:rFonts w:hint="eastAsia"/>
        </w:rPr>
        <w:t>的决定性意义，不断提高政治判断力、政治领悟力、政治执行力，自觉做</w:t>
      </w:r>
      <w:r>
        <w:t>“</w:t>
      </w:r>
      <w:r>
        <w:rPr>
          <w:rFonts w:hint="eastAsia"/>
        </w:rPr>
        <w:t>两个确立</w:t>
      </w:r>
      <w:r>
        <w:t>”</w:t>
      </w:r>
      <w:r>
        <w:rPr>
          <w:rFonts w:hint="eastAsia"/>
        </w:rPr>
        <w:t>的坚决拥护者、</w:t>
      </w:r>
      <w:r>
        <w:t>“</w:t>
      </w:r>
      <w:r>
        <w:rPr>
          <w:rFonts w:hint="eastAsia"/>
        </w:rPr>
        <w:t>两个维护</w:t>
      </w:r>
      <w:r>
        <w:t>”</w:t>
      </w:r>
      <w:r>
        <w:rPr>
          <w:rFonts w:hint="eastAsia"/>
        </w:rPr>
        <w:t>的坚定践行者。</w:t>
      </w:r>
    </w:p>
    <w:p w:rsidR="00087DCA" w:rsidRDefault="00087DCA" w:rsidP="00087DCA">
      <w:pPr>
        <w:ind w:firstLineChars="200" w:firstLine="420"/>
      </w:pPr>
      <w:r>
        <w:rPr>
          <w:rFonts w:hint="eastAsia"/>
        </w:rPr>
        <w:t>会议认为，过去的一年，是福建发展很不平凡的一年。习近平总书记亲临福建考察，明确提出“四个更大”重要要求和四项重点任务，为福建发展指明了前进方向、注入了强大动力。中共福建省委认真贯彻落实习近平总书记对福建工作重要讲话重要指示精神，胜利召开省第十一次党代会，绘就了把宏伟蓝图变为美好现实的路线图，发出了奋力谱写全面建设社会主义现代化国家福建篇章的动员令，团结带领全省人民勇担使命、砥砺前行，扎实开展党史学习教育和“再学习、再调研、再落实”活动，统筹常态化疫情防控和经济社会发展，各项工作取得来之不易的新进展新成效，实现了“十四五”良好开局。</w:t>
      </w:r>
    </w:p>
    <w:p w:rsidR="00087DCA" w:rsidRDefault="00087DCA" w:rsidP="00087DCA">
      <w:pPr>
        <w:ind w:firstLineChars="200" w:firstLine="420"/>
      </w:pPr>
      <w:r>
        <w:rPr>
          <w:rFonts w:hint="eastAsia"/>
        </w:rPr>
        <w:t>会议认为，过去的一年，省政协及其常委会坚持以习近平新时代中国特色社会主义思想为指导，在中共福建省委领导和全国政协指导下，全面贯彻落实中央及省委政协工作会议精神，认真落实省委对政协工作提出的“四个下功夫”要求，持续深化“强党建、转作风、谋创新、促履职”思路举措，着力强化思想政治引领、强化党的各项建设、强化协商主责主业、强化履职中心环节、强化委员责任担当、强化夯基固本工作，专门协商机构作用充分发挥，为新发展阶段新福建建设作出了积极贡献。委员们秉持国有所需则一呼百应、民有所盼则一往情深、责有所系则一往直前的精神特质，牢记初心使命，践行履职承诺，交出了高质量的委员作业。</w:t>
      </w:r>
    </w:p>
    <w:p w:rsidR="00087DCA" w:rsidRDefault="00087DCA" w:rsidP="00087DCA">
      <w:pPr>
        <w:ind w:firstLineChars="200" w:firstLine="420"/>
      </w:pPr>
      <w:r>
        <w:rPr>
          <w:rFonts w:hint="eastAsia"/>
        </w:rPr>
        <w:t>会议认为，建设“政协大省”，赋予了福建政协更大的职责使命、更高的标准要求，意义重大而深远。经过近年来的探索实践，我们的政治方向更加坚定，格局站位更加提升，制度效能更加</w:t>
      </w:r>
      <w:r>
        <w:rPr>
          <w:rFonts w:hint="eastAsia"/>
        </w:rPr>
        <w:lastRenderedPageBreak/>
        <w:t>彰显，聚识引领更加有效，“政协大省”整体风貌日益形成。会议指出，建设“政协大省”，必须切实扛起深入学习贯彻习近平新时代中国特色社会主义思想的重大政治责任，切实筑牢捍卫“两个确立”、做到“两个维护”的思想政治根基；必须坚决落实党对政协工作的全面领导，更好地把政协打造成为坚持和加强党对各项工作领导的重要阵地；必须始终恪守为国履职、为民尽责的根本价值追求，在时代大潮中躬身入局、在为民立言中担当作为，做到人民政协为人民；必须自觉肩负主动站位全局、立足区位优势、更好凝心聚力的重要职责使命，坚持大团结大联合，为服务祖国统一大业、实现中华民族伟大复兴汇聚磅礴力量；必须锻造一支昂扬奋发、笃行不怠的委员队伍，砺炼作风本领、提升履职能力，推动政协事业在继承中发展、在发展中创新，在助力全方位推进高质量发展超越中展现“政协大省”的全新形象！</w:t>
      </w:r>
    </w:p>
    <w:p w:rsidR="00087DCA" w:rsidRDefault="00087DCA" w:rsidP="00087DCA">
      <w:pPr>
        <w:ind w:firstLineChars="200" w:firstLine="420"/>
      </w:pPr>
      <w:r>
        <w:rPr>
          <w:rFonts w:hint="eastAsia"/>
        </w:rPr>
        <w:t>会议指出，</w:t>
      </w:r>
      <w:r>
        <w:t>2022</w:t>
      </w:r>
      <w:r>
        <w:rPr>
          <w:rFonts w:hint="eastAsia"/>
        </w:rPr>
        <w:t>年是中共二十大召开之年，是全面贯彻省第十一次党代会精神的开局之年。省政协要高举习近平新时代中国特色社会主义思想伟大旗帜，深入学习贯彻中共十九大和十九届历次全会精神，全面贯彻落实习近平总书记重要讲话重要指示精神和中共中央决策部署，忠诚拥护</w:t>
      </w:r>
      <w:r>
        <w:t>“</w:t>
      </w:r>
      <w:r>
        <w:rPr>
          <w:rFonts w:hint="eastAsia"/>
        </w:rPr>
        <w:t>两个确立</w:t>
      </w:r>
      <w:r>
        <w:t>”</w:t>
      </w:r>
      <w:r>
        <w:rPr>
          <w:rFonts w:hint="eastAsia"/>
        </w:rPr>
        <w:t>，不断增强</w:t>
      </w:r>
      <w:r>
        <w:t>“</w:t>
      </w:r>
      <w:r>
        <w:rPr>
          <w:rFonts w:hint="eastAsia"/>
        </w:rPr>
        <w:t>四个意识</w:t>
      </w:r>
      <w:r>
        <w:t>”</w:t>
      </w:r>
      <w:r>
        <w:rPr>
          <w:rFonts w:hint="eastAsia"/>
        </w:rPr>
        <w:t>、坚定</w:t>
      </w:r>
      <w:r>
        <w:t>“</w:t>
      </w:r>
      <w:r>
        <w:rPr>
          <w:rFonts w:hint="eastAsia"/>
        </w:rPr>
        <w:t>四个自信</w:t>
      </w:r>
      <w:r>
        <w:t>”</w:t>
      </w:r>
      <w:r>
        <w:rPr>
          <w:rFonts w:hint="eastAsia"/>
        </w:rPr>
        <w:t>、做到</w:t>
      </w:r>
      <w:r>
        <w:t>“</w:t>
      </w:r>
      <w:r>
        <w:rPr>
          <w:rFonts w:hint="eastAsia"/>
        </w:rPr>
        <w:t>两个维护</w:t>
      </w:r>
      <w:r>
        <w:t>”</w:t>
      </w:r>
      <w:r>
        <w:rPr>
          <w:rFonts w:hint="eastAsia"/>
        </w:rPr>
        <w:t>。要深入学习贯彻中央及省委政协工作会议精神，按照省第十一次党代会部署要求，坚持发扬民主和增进团结相互贯通、建言资政和凝聚共识双向发力，在践行全过程人民民主中推进政协协商民主建设，更加自觉强化思想理论武装，更加扎实推进政协党的各项建设，更加积极助力全方位推进高质量发展超越，更加广泛凝聚奋进新征程的强大合力，更加努力书写新时代委员答卷，更加务实推动各项工作提质增效，以“政协大省”的担当作为，为全面加快新发展阶段新福建建设聚势赋能。</w:t>
      </w:r>
    </w:p>
    <w:p w:rsidR="00087DCA" w:rsidRDefault="00087DCA" w:rsidP="00087DCA">
      <w:pPr>
        <w:ind w:firstLineChars="200" w:firstLine="420"/>
      </w:pPr>
      <w:r>
        <w:rPr>
          <w:rFonts w:hint="eastAsia"/>
        </w:rPr>
        <w:t>会议号召，全省各级政协组织、政协各参加单位和广大政协委员，要更加紧密地团结在以习近平同志为核心的中共中央周围，在中共福建省委领导下，牢记嘱托、感恩奋进，勇担使命、携手前行，为奋力谱写全面建设社会主义现代化国家福建篇章作出新的更大贡献，以实际行动迎接中共二十大胜利召开！</w:t>
      </w:r>
    </w:p>
    <w:p w:rsidR="00087DCA" w:rsidRDefault="00087DCA" w:rsidP="00087DCA">
      <w:pPr>
        <w:ind w:firstLineChars="200" w:firstLine="420"/>
        <w:jc w:val="right"/>
      </w:pPr>
      <w:r>
        <w:rPr>
          <w:rFonts w:hint="eastAsia"/>
        </w:rPr>
        <w:t>福建日报</w:t>
      </w:r>
      <w:r>
        <w:t>2022-01-25</w:t>
      </w:r>
    </w:p>
    <w:p w:rsidR="00087DCA" w:rsidRDefault="00087DCA" w:rsidP="00F46D0D">
      <w:pPr>
        <w:sectPr w:rsidR="00087DCA" w:rsidSect="00F46D0D">
          <w:type w:val="continuous"/>
          <w:pgSz w:w="11906" w:h="16838"/>
          <w:pgMar w:top="1644" w:right="1236" w:bottom="1418" w:left="1814" w:header="851" w:footer="907" w:gutter="0"/>
          <w:pgNumType w:start="1"/>
          <w:cols w:space="720"/>
          <w:docGrid w:type="lines" w:linePitch="341" w:charSpace="2373"/>
        </w:sectPr>
      </w:pPr>
    </w:p>
    <w:p w:rsidR="008A426A" w:rsidRDefault="008A426A"/>
    <w:sectPr w:rsidR="008A42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87DCA"/>
    <w:rsid w:val="00087DCA"/>
    <w:rsid w:val="008A42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87D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87D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342</Words>
  <Characters>1951</Characters>
  <Application>Microsoft Office Word</Application>
  <DocSecurity>0</DocSecurity>
  <Lines>16</Lines>
  <Paragraphs>4</Paragraphs>
  <ScaleCrop>false</ScaleCrop>
  <Company>微软中国</Company>
  <LinksUpToDate>false</LinksUpToDate>
  <CharactersWithSpaces>2289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