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6EEA" w:rsidRDefault="00E86EEA">
      <w:pPr>
        <w:pStyle w:val="1"/>
      </w:pPr>
      <w:bookmarkStart w:id="0" w:name="_Toc3445"/>
      <w:r>
        <w:rPr>
          <w:rFonts w:hint="eastAsia"/>
        </w:rPr>
        <w:t>神木市人民检察院关于创建榆林市级文明单位的实施方案</w:t>
      </w:r>
      <w:bookmarkEnd w:id="0"/>
    </w:p>
    <w:p w:rsidR="00E86EEA" w:rsidRDefault="00E86EEA">
      <w:pPr>
        <w:ind w:firstLine="420"/>
      </w:pPr>
      <w:r>
        <w:rPr>
          <w:rFonts w:hint="eastAsia"/>
        </w:rPr>
        <w:t>为积极推动神木市人民检察院精神文明建设，切实提高机关文明程度，提升司法公信力</w:t>
      </w:r>
      <w:r>
        <w:rPr>
          <w:rFonts w:hint="eastAsia"/>
        </w:rPr>
        <w:t>,</w:t>
      </w:r>
      <w:r>
        <w:rPr>
          <w:rFonts w:hint="eastAsia"/>
        </w:rPr>
        <w:t>营造团结奋进、积极向上、干事创业的良好氛围，树立人民检察院的良好形象，结合我院工作实际及榆林市级文明单位测评体系，制定实施方案如下：</w:t>
      </w:r>
    </w:p>
    <w:p w:rsidR="00E86EEA" w:rsidRDefault="00E86EEA">
      <w:pPr>
        <w:ind w:firstLine="420"/>
      </w:pPr>
      <w:r>
        <w:rPr>
          <w:rFonts w:hint="eastAsia"/>
        </w:rPr>
        <w:t>一、指导思想</w:t>
      </w:r>
    </w:p>
    <w:p w:rsidR="00E86EEA" w:rsidRDefault="00E86EEA">
      <w:pPr>
        <w:ind w:firstLine="420"/>
      </w:pPr>
      <w:r>
        <w:rPr>
          <w:rFonts w:hint="eastAsia"/>
        </w:rPr>
        <w:t>以习近平新时代中国特色社会主义思想为指导，全面学习党的十九大及其系列全会精神，大力弘扬社会主义价值观，牢牢把握“强化法律监督、维护公平正义”的检察工作主题，以检察文化建设为载体，以创建榆林市文明单位为目标，有机统一文明创建与强化法律监督工作，扎实推进思想道德建设、科学文化建设和法治建设，全面提升机关文明程度和文化品位，建设文明和谐检察院。</w:t>
      </w:r>
    </w:p>
    <w:p w:rsidR="00E86EEA" w:rsidRDefault="00E86EEA">
      <w:pPr>
        <w:ind w:firstLine="420"/>
      </w:pPr>
      <w:r>
        <w:rPr>
          <w:rFonts w:hint="eastAsia"/>
        </w:rPr>
        <w:t>二、组织领导</w:t>
      </w:r>
    </w:p>
    <w:p w:rsidR="00E86EEA" w:rsidRDefault="00E86EEA">
      <w:pPr>
        <w:ind w:firstLine="420"/>
      </w:pPr>
      <w:r>
        <w:rPr>
          <w:rFonts w:hint="eastAsia"/>
        </w:rPr>
        <w:t>成立创建榆林市级文明单位工作领导小组</w:t>
      </w:r>
    </w:p>
    <w:p w:rsidR="00E86EEA" w:rsidRDefault="00E86EEA">
      <w:pPr>
        <w:ind w:firstLine="420"/>
      </w:pPr>
      <w:r>
        <w:rPr>
          <w:rFonts w:hint="eastAsia"/>
        </w:rPr>
        <w:t>组</w:t>
      </w:r>
      <w:r>
        <w:rPr>
          <w:rFonts w:hint="eastAsia"/>
        </w:rPr>
        <w:t xml:space="preserve">  </w:t>
      </w:r>
      <w:r>
        <w:rPr>
          <w:rFonts w:hint="eastAsia"/>
        </w:rPr>
        <w:t>长：党组书记、检察长延伟</w:t>
      </w:r>
    </w:p>
    <w:p w:rsidR="00E86EEA" w:rsidRDefault="00E86EEA">
      <w:pPr>
        <w:ind w:firstLine="420"/>
      </w:pPr>
      <w:r>
        <w:rPr>
          <w:rFonts w:hint="eastAsia"/>
        </w:rPr>
        <w:t>副组长：党组成员、副检察长白晓明</w:t>
      </w:r>
    </w:p>
    <w:p w:rsidR="00E86EEA" w:rsidRDefault="00E86EEA">
      <w:pPr>
        <w:ind w:firstLine="420"/>
      </w:pPr>
      <w:r>
        <w:rPr>
          <w:rFonts w:hint="eastAsia"/>
        </w:rPr>
        <w:t>党组成员、副检察长高爱华</w:t>
      </w:r>
    </w:p>
    <w:p w:rsidR="00E86EEA" w:rsidRDefault="00E86EEA">
      <w:pPr>
        <w:ind w:firstLine="420"/>
      </w:pPr>
      <w:r>
        <w:rPr>
          <w:rFonts w:hint="eastAsia"/>
        </w:rPr>
        <w:t>党组成员、副检察长白欢</w:t>
      </w:r>
    </w:p>
    <w:p w:rsidR="00E86EEA" w:rsidRDefault="00E86EEA">
      <w:pPr>
        <w:ind w:firstLine="420"/>
      </w:pPr>
      <w:r>
        <w:rPr>
          <w:rFonts w:hint="eastAsia"/>
        </w:rPr>
        <w:t>党组成员、第二检察部主任康晓妮</w:t>
      </w:r>
    </w:p>
    <w:p w:rsidR="00E86EEA" w:rsidRDefault="00E86EEA">
      <w:pPr>
        <w:ind w:firstLine="420"/>
      </w:pPr>
      <w:r>
        <w:rPr>
          <w:rFonts w:hint="eastAsia"/>
        </w:rPr>
        <w:t>成</w:t>
      </w:r>
      <w:r>
        <w:rPr>
          <w:rFonts w:hint="eastAsia"/>
        </w:rPr>
        <w:t xml:space="preserve">  </w:t>
      </w:r>
      <w:r>
        <w:rPr>
          <w:rFonts w:hint="eastAsia"/>
        </w:rPr>
        <w:t>员：第一检察部负责人阎丁毅</w:t>
      </w:r>
    </w:p>
    <w:p w:rsidR="00E86EEA" w:rsidRDefault="00E86EEA">
      <w:pPr>
        <w:ind w:firstLine="420"/>
      </w:pPr>
      <w:r>
        <w:rPr>
          <w:rFonts w:hint="eastAsia"/>
        </w:rPr>
        <w:t>第三检察部主任温于娇</w:t>
      </w:r>
    </w:p>
    <w:p w:rsidR="00E86EEA" w:rsidRDefault="00E86EEA">
      <w:pPr>
        <w:ind w:firstLine="420"/>
      </w:pPr>
      <w:r>
        <w:rPr>
          <w:rFonts w:hint="eastAsia"/>
        </w:rPr>
        <w:t>政治部负责人徐海雄</w:t>
      </w:r>
    </w:p>
    <w:p w:rsidR="00E86EEA" w:rsidRDefault="00E86EEA">
      <w:pPr>
        <w:ind w:firstLine="420"/>
      </w:pPr>
      <w:r>
        <w:rPr>
          <w:rFonts w:hint="eastAsia"/>
        </w:rPr>
        <w:t>办公室负责人郭鹏</w:t>
      </w:r>
    </w:p>
    <w:p w:rsidR="00E86EEA" w:rsidRDefault="00E86EEA">
      <w:pPr>
        <w:ind w:firstLine="420"/>
      </w:pPr>
      <w:r>
        <w:rPr>
          <w:rFonts w:hint="eastAsia"/>
        </w:rPr>
        <w:t>领导小组下设办公室，办公室设在政治部，办公室主任：徐海雄。</w:t>
      </w:r>
    </w:p>
    <w:p w:rsidR="00E86EEA" w:rsidRDefault="00E86EEA">
      <w:pPr>
        <w:ind w:firstLine="420"/>
      </w:pPr>
      <w:r>
        <w:rPr>
          <w:rFonts w:hint="eastAsia"/>
        </w:rPr>
        <w:t>三、目标任务</w:t>
      </w:r>
    </w:p>
    <w:p w:rsidR="00E86EEA" w:rsidRDefault="00E86EEA">
      <w:pPr>
        <w:ind w:firstLine="420"/>
      </w:pPr>
      <w:r>
        <w:rPr>
          <w:rFonts w:hint="eastAsia"/>
        </w:rPr>
        <w:t>1.</w:t>
      </w:r>
      <w:r>
        <w:rPr>
          <w:rFonts w:hint="eastAsia"/>
        </w:rPr>
        <w:t>积极开展创建申请准备工作。草拟报送创建申请，填写创建登记表，制定创建实施方案，成立创建工作领导小组，专门研究部署创建工作，组织召开创建动员部署会。</w:t>
      </w:r>
    </w:p>
    <w:p w:rsidR="00E86EEA" w:rsidRDefault="00E86EEA">
      <w:pPr>
        <w:ind w:firstLine="420"/>
      </w:pPr>
      <w:r>
        <w:rPr>
          <w:rFonts w:hint="eastAsia"/>
        </w:rPr>
        <w:t>2.</w:t>
      </w:r>
      <w:r>
        <w:rPr>
          <w:rFonts w:hint="eastAsia"/>
        </w:rPr>
        <w:t>统筹安排全年创建工作。</w:t>
      </w:r>
      <w:r>
        <w:rPr>
          <w:rFonts w:hint="eastAsia"/>
        </w:rPr>
        <w:t>LED</w:t>
      </w:r>
      <w:r>
        <w:rPr>
          <w:rFonts w:hint="eastAsia"/>
        </w:rPr>
        <w:t>屏展播创建宣传语、公益广告，营造创建氛围。统筹安排全年集体学习，举办道德讲堂，大力弘扬检察职业道德、家庭美德、个人品德。联合“双报到”深入开展“我们的节日”、“主题党日”、每月一主题新时代文明实践志愿服务活动。协调推进四大检察、十大业务，广泛进行法律宣传。加强机关车辆、环境卫生等管理。</w:t>
      </w:r>
    </w:p>
    <w:p w:rsidR="00E86EEA" w:rsidRDefault="00E86EEA">
      <w:pPr>
        <w:ind w:firstLine="420"/>
      </w:pPr>
      <w:r>
        <w:rPr>
          <w:rFonts w:hint="eastAsia"/>
        </w:rPr>
        <w:t>3.</w:t>
      </w:r>
      <w:r>
        <w:rPr>
          <w:rFonts w:hint="eastAsia"/>
        </w:rPr>
        <w:t>全面接受创建测评工作。创建工作领小组收集整理好创建资料，沟通对接神木市文明办，做好会务接待等工作，全面接受创建工作测评。</w:t>
      </w:r>
    </w:p>
    <w:p w:rsidR="00E86EEA" w:rsidRDefault="00E86EEA">
      <w:pPr>
        <w:ind w:firstLine="420"/>
      </w:pPr>
      <w:r>
        <w:rPr>
          <w:rFonts w:hint="eastAsia"/>
        </w:rPr>
        <w:t>三、工作举措</w:t>
      </w:r>
    </w:p>
    <w:p w:rsidR="00E86EEA" w:rsidRDefault="00E86EEA">
      <w:pPr>
        <w:ind w:firstLine="420"/>
      </w:pPr>
      <w:r>
        <w:rPr>
          <w:rFonts w:hint="eastAsia"/>
        </w:rPr>
        <w:t>根据创建要求，结合我院工作实际，拓展创建工作的内涵，做到六个结合，即创建工作同思想政治建设相结合，同检察工作相结合，同提升司法公信力相结合</w:t>
      </w:r>
      <w:r>
        <w:rPr>
          <w:rFonts w:hint="eastAsia"/>
        </w:rPr>
        <w:t>,</w:t>
      </w:r>
      <w:r>
        <w:rPr>
          <w:rFonts w:hint="eastAsia"/>
        </w:rPr>
        <w:t>同干警教育相结合，同专项活动相结合，同党风廉政建设相结合。主要开展好学习型单位建设、道德讲堂建设、学雷锋活动、志愿服务活动、勤俭节约活动、节日活动、文化体育活动、参与帮扶共建、优质服务建设、优美环境建设等方面的工作。</w:t>
      </w:r>
    </w:p>
    <w:p w:rsidR="00E86EEA" w:rsidRDefault="00E86EEA">
      <w:pPr>
        <w:ind w:firstLine="420"/>
      </w:pPr>
      <w:r>
        <w:rPr>
          <w:rFonts w:hint="eastAsia"/>
        </w:rPr>
        <w:t>1.</w:t>
      </w:r>
      <w:r>
        <w:rPr>
          <w:rFonts w:hint="eastAsia"/>
        </w:rPr>
        <w:t>召开专门会议。层层召开党组会、全院干警大会、部室工作会，专题研究部署创建工作，</w:t>
      </w:r>
      <w:r>
        <w:rPr>
          <w:rFonts w:hint="eastAsia"/>
        </w:rPr>
        <w:lastRenderedPageBreak/>
        <w:t>在全院进行动员，讲通讲透创建意义，形成人人思创建、干创建、争创建，真正做到思想上重视，行动上参与。</w:t>
      </w:r>
    </w:p>
    <w:p w:rsidR="00E86EEA" w:rsidRDefault="00E86EEA">
      <w:pPr>
        <w:ind w:firstLine="420"/>
      </w:pPr>
      <w:r>
        <w:rPr>
          <w:rFonts w:hint="eastAsia"/>
        </w:rPr>
        <w:t>2.</w:t>
      </w:r>
      <w:r>
        <w:rPr>
          <w:rFonts w:hint="eastAsia"/>
        </w:rPr>
        <w:t>细化创建具体工作。创建领导小组对创建活动的各项任务项目进行分解，明确目标责任，制定出时间表、进度表。各部室根据任务分解，拿出创建的思路、举措和方法，开展各项工作。年终要对工作开展情况进行自查自纠，真正保证工作有创新、有思路，有成效。</w:t>
      </w:r>
    </w:p>
    <w:p w:rsidR="00E86EEA" w:rsidRDefault="00E86EEA">
      <w:pPr>
        <w:ind w:firstLine="420"/>
      </w:pPr>
      <w:r>
        <w:rPr>
          <w:rFonts w:hint="eastAsia"/>
        </w:rPr>
        <w:t>3.</w:t>
      </w:r>
      <w:r>
        <w:rPr>
          <w:rFonts w:hint="eastAsia"/>
        </w:rPr>
        <w:t>加强思想政治教育。落实好各项教育培训制度，采取各种形式，积极开展党的基本理论、基本路线、基本纲领、形势政策和党风廉政建设宣传教育，大力弘扬以爱国主义为核心的民族精神和以改革创新为核心的时代精神，树立社会主义核心价值观，引导广大干警树立正确的理想信念和世界观、人生观和价值观。</w:t>
      </w:r>
    </w:p>
    <w:p w:rsidR="00E86EEA" w:rsidRDefault="00E86EEA">
      <w:pPr>
        <w:ind w:firstLine="420"/>
      </w:pPr>
      <w:r>
        <w:rPr>
          <w:rFonts w:hint="eastAsia"/>
        </w:rPr>
        <w:t>4.</w:t>
      </w:r>
      <w:r>
        <w:rPr>
          <w:rFonts w:hint="eastAsia"/>
        </w:rPr>
        <w:t>开展窗口便民利民活动。进一步完善</w:t>
      </w:r>
      <w:r>
        <w:rPr>
          <w:rFonts w:hint="eastAsia"/>
        </w:rPr>
        <w:t>12309</w:t>
      </w:r>
      <w:r>
        <w:rPr>
          <w:rFonts w:hint="eastAsia"/>
        </w:rPr>
        <w:t>检察服务中心建设，充分发挥案管和控告申诉职能，配齐配强软硬件设施，创新举措，落实各项便民利民制度，积极为服务对象、当事人提供优质服务，履行好人民检察院服务经济社会发展的法律监督职责。</w:t>
      </w:r>
    </w:p>
    <w:p w:rsidR="00E86EEA" w:rsidRDefault="00E86EEA">
      <w:pPr>
        <w:ind w:firstLine="420"/>
      </w:pPr>
      <w:r>
        <w:rPr>
          <w:rFonts w:hint="eastAsia"/>
        </w:rPr>
        <w:t>5.</w:t>
      </w:r>
      <w:r>
        <w:rPr>
          <w:rFonts w:hint="eastAsia"/>
        </w:rPr>
        <w:t>深化检务公开工作。建立案件信息公开长效机制，持续推行阳光司法“全覆盖”。积极开展检察开放日活动，深化</w:t>
      </w:r>
      <w:r>
        <w:rPr>
          <w:rFonts w:hint="eastAsia"/>
        </w:rPr>
        <w:t>12309</w:t>
      </w:r>
      <w:r>
        <w:rPr>
          <w:rFonts w:hint="eastAsia"/>
        </w:rPr>
        <w:t>服务热线，完善网上控告申诉、案件信息查询、检察服务、检务公开、检察宣传、监督评议等功能，大力提高人民群众对检察工作的知晓度、满意度、参与度。</w:t>
      </w:r>
      <w:r>
        <w:rPr>
          <w:rFonts w:hint="eastAsia"/>
        </w:rPr>
        <w:t xml:space="preserve">    </w:t>
      </w:r>
    </w:p>
    <w:p w:rsidR="00E86EEA" w:rsidRDefault="00E86EEA">
      <w:pPr>
        <w:ind w:firstLine="420"/>
      </w:pPr>
      <w:r>
        <w:rPr>
          <w:rFonts w:hint="eastAsia"/>
        </w:rPr>
        <w:t>6.</w:t>
      </w:r>
      <w:r>
        <w:rPr>
          <w:rFonts w:hint="eastAsia"/>
        </w:rPr>
        <w:t>开展社区司法活动。以“双报到”为平台，积极开展以普法宣传、社区法治讲堂、法律咨询、以案说法等为主题的法律咨询、法律讲座等志愿者服务。重点选择酒驾醉驾、民间借贷、非法吸收公众存款、集资诈骗、电信诈骗等与人民群众生活密切相关的法律问题开展普法宣传，提高社区居民的法治意识。</w:t>
      </w:r>
    </w:p>
    <w:p w:rsidR="00E86EEA" w:rsidRDefault="00E86EEA">
      <w:pPr>
        <w:ind w:firstLine="420"/>
      </w:pPr>
      <w:r>
        <w:rPr>
          <w:rFonts w:hint="eastAsia"/>
        </w:rPr>
        <w:t>7.</w:t>
      </w:r>
      <w:r>
        <w:rPr>
          <w:rFonts w:hint="eastAsia"/>
        </w:rPr>
        <w:t>主动接受外部监督。认真贯彻全面从严治党的要求，不断强化监督者更要接受监督的意识，自觉接受人大监督，落实人大的各项决议决定。主动接受政协民主监督和社会监督，善于与社会和媒体沟通，积极回应社会关切，增进社会各界对检察工作的理解、信任和支持，实现检察工作与社会公众良性互动。</w:t>
      </w:r>
    </w:p>
    <w:p w:rsidR="00E86EEA" w:rsidRDefault="00E86EEA">
      <w:pPr>
        <w:ind w:firstLine="420"/>
      </w:pPr>
      <w:r>
        <w:rPr>
          <w:rFonts w:hint="eastAsia"/>
        </w:rPr>
        <w:t>8.</w:t>
      </w:r>
      <w:r>
        <w:rPr>
          <w:rFonts w:hint="eastAsia"/>
        </w:rPr>
        <w:t>开展关爱未成年人活动。认真贯彻落实《中华人民共和国家庭教育促进法》，关心爱护未成年人成长，深入推进法治副校长进校园全覆盖。充分利用未成年人法治教育基地，广泛开展法律宣传、心理咨询，全面贯彻对涉罪未成年人的“教育、感化、挽救”方针和“捕、诉、监、防、教”工作模式。</w:t>
      </w:r>
    </w:p>
    <w:p w:rsidR="00E86EEA" w:rsidRDefault="00E86EEA">
      <w:pPr>
        <w:ind w:firstLine="420"/>
      </w:pPr>
      <w:r>
        <w:rPr>
          <w:rFonts w:hint="eastAsia"/>
        </w:rPr>
        <w:t>9.</w:t>
      </w:r>
      <w:r>
        <w:rPr>
          <w:rFonts w:hint="eastAsia"/>
        </w:rPr>
        <w:t>加强机关内部管理。以争创文明单位为抓手，加强内部环境美化，做到车辆停放有序，绿化达标，室内整齐划一，窗明几净，物品资料放置有序，公共卫生干净整洁，增加图书室藏书量，持续开放健身房，营造优美清新的自然环境和井然有序的工作环境。</w:t>
      </w:r>
    </w:p>
    <w:p w:rsidR="00E86EEA" w:rsidRDefault="00E86EEA">
      <w:pPr>
        <w:ind w:firstLine="420"/>
      </w:pPr>
      <w:r>
        <w:rPr>
          <w:rFonts w:hint="eastAsia"/>
        </w:rPr>
        <w:t>10.</w:t>
      </w:r>
      <w:r>
        <w:rPr>
          <w:rFonts w:hint="eastAsia"/>
        </w:rPr>
        <w:t>开展勤俭节约活动。开展勤俭节约活动，重点抓好节水、节电、节油、节约办公用品项目的落实，增强干警节俭意识。认真开展“文明餐桌”行动，引导检察院全体干警从“不剩菜、不剩饭”做起，贯彻落实“俭以养德、俭以养性、俭以养身”的理念，养成勤俭节约的良好习惯。</w:t>
      </w:r>
    </w:p>
    <w:p w:rsidR="00E86EEA" w:rsidRDefault="00E86EEA">
      <w:pPr>
        <w:ind w:firstLine="420"/>
      </w:pPr>
      <w:r>
        <w:rPr>
          <w:rFonts w:hint="eastAsia"/>
        </w:rPr>
        <w:t>11.</w:t>
      </w:r>
      <w:r>
        <w:rPr>
          <w:rFonts w:hint="eastAsia"/>
        </w:rPr>
        <w:t>开展文化体育活动。结合工会、妇女工作，组织干警参加本院、上级院及神木市有关部门组织的各类文体活动，丰富干警文化生活，提高干警身体素质，增强干警团结协作精神和争先创优意识。</w:t>
      </w:r>
    </w:p>
    <w:p w:rsidR="00E86EEA" w:rsidRDefault="00E86EEA">
      <w:pPr>
        <w:ind w:firstLine="420"/>
      </w:pPr>
      <w:r>
        <w:rPr>
          <w:rFonts w:hint="eastAsia"/>
        </w:rPr>
        <w:t>四、保障机制</w:t>
      </w:r>
    </w:p>
    <w:p w:rsidR="00E86EEA" w:rsidRDefault="00E86EEA">
      <w:pPr>
        <w:ind w:firstLine="420"/>
      </w:pPr>
      <w:r>
        <w:rPr>
          <w:rFonts w:hint="eastAsia"/>
        </w:rPr>
        <w:t>1.</w:t>
      </w:r>
      <w:r>
        <w:rPr>
          <w:rFonts w:hint="eastAsia"/>
        </w:rPr>
        <w:t>加强领导，责任到人。创建工作在院党组的领导下由创建领导小组具体指导，指定创建工作专人负责，围绕创建指标理清思路，搞好创建规划，明确任务，加强管理，做好创建资料汇集整理，形成齐抓共管的长效机制，保质保量完成创建任务。</w:t>
      </w:r>
    </w:p>
    <w:p w:rsidR="00E86EEA" w:rsidRDefault="00E86EEA">
      <w:pPr>
        <w:ind w:firstLine="420"/>
      </w:pPr>
      <w:r>
        <w:rPr>
          <w:rFonts w:hint="eastAsia"/>
        </w:rPr>
        <w:t>2.</w:t>
      </w:r>
      <w:r>
        <w:rPr>
          <w:rFonts w:hint="eastAsia"/>
        </w:rPr>
        <w:t>加大投入，严格奖惩。加大创建工作资金人力投入，找准有效载体，搞好重大活动，抓好示范典型，落实表彰奖励，开展经常性自查，注重检查工作反馈落实情况，严格奖惩。</w:t>
      </w:r>
    </w:p>
    <w:p w:rsidR="00E86EEA" w:rsidRDefault="00E86EEA">
      <w:pPr>
        <w:ind w:firstLine="420"/>
      </w:pPr>
      <w:r>
        <w:rPr>
          <w:rFonts w:hint="eastAsia"/>
        </w:rPr>
        <w:t>3.</w:t>
      </w:r>
      <w:r>
        <w:rPr>
          <w:rFonts w:hint="eastAsia"/>
        </w:rPr>
        <w:t>凝心聚力，高度参与。领导班子成员要身体力行、率先垂范；各部室要高度重视创建工作，贯彻落实好对应创建任务；全体干警要增强责任感、使命感和紧迫感，形成创建工作全院一盘棋的良好局面，推动精神文明建设再上新台阶，推进检察工作全面发展。</w:t>
      </w:r>
    </w:p>
    <w:p w:rsidR="00E86EEA" w:rsidRDefault="00E86EEA">
      <w:pPr>
        <w:ind w:firstLine="420"/>
        <w:jc w:val="right"/>
      </w:pPr>
      <w:r>
        <w:rPr>
          <w:rFonts w:hint="eastAsia"/>
        </w:rPr>
        <w:t>神木市人民检察院</w:t>
      </w:r>
      <w:r>
        <w:rPr>
          <w:rFonts w:hint="eastAsia"/>
        </w:rPr>
        <w:t>2022-03-05</w:t>
      </w:r>
    </w:p>
    <w:p w:rsidR="00E86EEA" w:rsidRDefault="00E86EEA" w:rsidP="00A41B65">
      <w:pPr>
        <w:sectPr w:rsidR="00E86EEA" w:rsidSect="000E4738">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85CA5" w:rsidRDefault="00085CA5"/>
    <w:sectPr w:rsidR="00085C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738" w:rsidRDefault="00085CA5">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738" w:rsidRDefault="00085CA5">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738" w:rsidRDefault="00085CA5">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738" w:rsidRDefault="00085CA5">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86EEA"/>
    <w:rsid w:val="00085CA5"/>
    <w:rsid w:val="00E86E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6E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6EEA"/>
    <w:rPr>
      <w:rFonts w:ascii="黑体" w:eastAsia="黑体" w:hAnsi="宋体" w:cs="Times New Roman"/>
      <w:b/>
      <w:kern w:val="36"/>
      <w:sz w:val="32"/>
      <w:szCs w:val="32"/>
    </w:rPr>
  </w:style>
  <w:style w:type="paragraph" w:styleId="a3">
    <w:name w:val="footer"/>
    <w:basedOn w:val="a"/>
    <w:link w:val="Char"/>
    <w:qFormat/>
    <w:rsid w:val="00E86EE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E86EEA"/>
    <w:rPr>
      <w:rFonts w:ascii="宋体" w:eastAsia="宋体" w:hAnsi="宋体" w:cs="Times New Roman"/>
      <w:b/>
      <w:bCs/>
      <w:i/>
      <w:kern w:val="36"/>
      <w:sz w:val="24"/>
      <w:szCs w:val="18"/>
    </w:rPr>
  </w:style>
  <w:style w:type="paragraph" w:styleId="a4">
    <w:name w:val="header"/>
    <w:basedOn w:val="a"/>
    <w:link w:val="Char0"/>
    <w:qFormat/>
    <w:rsid w:val="00E86EE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E86EE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395</Words>
  <Characters>2254</Characters>
  <Application>Microsoft Office Word</Application>
  <DocSecurity>0</DocSecurity>
  <Lines>18</Lines>
  <Paragraphs>5</Paragraphs>
  <ScaleCrop>false</ScaleCrop>
  <Company>微软中国</Company>
  <LinksUpToDate>false</LinksUpToDate>
  <CharactersWithSpaces>2644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