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376B" w:rsidRDefault="0087376B">
      <w:pPr>
        <w:pStyle w:val="1"/>
      </w:pPr>
      <w:r>
        <w:rPr>
          <w:rFonts w:hint="eastAsia"/>
        </w:rPr>
        <w:t>北湖区文旅融合发展的调研报告</w:t>
      </w:r>
    </w:p>
    <w:p w:rsidR="0087376B" w:rsidRDefault="0087376B">
      <w:pPr>
        <w:ind w:firstLine="420"/>
        <w:jc w:val="left"/>
      </w:pPr>
      <w:r>
        <w:rPr>
          <w:rFonts w:hint="eastAsia"/>
        </w:rPr>
        <w:t>一、基本情况</w:t>
      </w:r>
    </w:p>
    <w:p w:rsidR="0087376B" w:rsidRDefault="0087376B">
      <w:pPr>
        <w:ind w:firstLine="420"/>
        <w:jc w:val="left"/>
      </w:pPr>
      <w:r>
        <w:rPr>
          <w:rFonts w:hint="eastAsia"/>
        </w:rPr>
        <w:t>近年来，北湖区深入实施“产业主导、全面发展”战略，充分发挥区位优势，深入挖掘传统文化，紧贴郴州“锦绣潇湘、别样郴州”旅游形象，打造“养生福地、水月北湖”旅游品牌，有力推进了文化旅游融合发展。</w:t>
      </w:r>
    </w:p>
    <w:p w:rsidR="0087376B" w:rsidRDefault="0087376B">
      <w:pPr>
        <w:ind w:firstLine="420"/>
        <w:jc w:val="left"/>
      </w:pPr>
      <w:r>
        <w:rPr>
          <w:rFonts w:hint="eastAsia"/>
        </w:rPr>
        <w:t>(</w:t>
      </w:r>
      <w:r>
        <w:rPr>
          <w:rFonts w:hint="eastAsia"/>
        </w:rPr>
        <w:t>一）资源禀赋较优。北湖区历史悠久，文化底蕴深厚，民族民俗文化丰富，农耕文化、红色文化、民俗文化、瑶族文化、义帝文化等在五岭大地留下了深厚的文化底蕴。孕育了郴阳对子调、剪纸、龙女与柳毅传说、劝农故事、金仙传说等独具魅力的民间艺术和民俗文化。历代涉足北湖区的文人墨客、达官名臣众多，如名相王陵、张九龄、寇准，名将周勃、马援、岳飞，文化名人沈佺期、宋之问、韩愈、柳宗元、秦观、王船山，理学家周敦颐、张栻，地理学家李吉甫、徐霞客等，都曾在北湖驻足，并留下了剑泉、燕泉、韩愈北湖叉鱼等历史古迹。北湖区还是湘南革命的发源地之一，有龙广洞革命根据地、邓华故居、十八红军墓等红色旅游资源，以骡马古道为代表的商埠文化，以中国女排“五连冠”为代表的体育文化，也有太平天国农民起义的历史旅游资源，更有溶洞峡谷、草原丛林、湖泊温泉等原始资源，充分彰显了北湖文化旅游资源的魅力。</w:t>
      </w:r>
    </w:p>
    <w:p w:rsidR="0087376B" w:rsidRDefault="0087376B">
      <w:pPr>
        <w:ind w:firstLine="420"/>
        <w:jc w:val="left"/>
      </w:pPr>
      <w:r>
        <w:rPr>
          <w:rFonts w:hint="eastAsia"/>
        </w:rPr>
        <w:t>（二）产业产值较强。目前，全区文化产业核心领域市场主体企业注册数量</w:t>
      </w:r>
      <w:r>
        <w:rPr>
          <w:rFonts w:hint="eastAsia"/>
        </w:rPr>
        <w:t>815</w:t>
      </w:r>
      <w:r>
        <w:rPr>
          <w:rFonts w:hint="eastAsia"/>
        </w:rPr>
        <w:t>家，分别为文化艺术业</w:t>
      </w:r>
      <w:r>
        <w:rPr>
          <w:rFonts w:hint="eastAsia"/>
        </w:rPr>
        <w:t>73</w:t>
      </w:r>
      <w:r>
        <w:rPr>
          <w:rFonts w:hint="eastAsia"/>
        </w:rPr>
        <w:t>家、文化商贸</w:t>
      </w:r>
      <w:r>
        <w:rPr>
          <w:rFonts w:hint="eastAsia"/>
        </w:rPr>
        <w:t>45</w:t>
      </w:r>
      <w:r>
        <w:rPr>
          <w:rFonts w:hint="eastAsia"/>
        </w:rPr>
        <w:t>家、文化教育</w:t>
      </w:r>
      <w:r>
        <w:rPr>
          <w:rFonts w:hint="eastAsia"/>
        </w:rPr>
        <w:t>86</w:t>
      </w:r>
      <w:r>
        <w:rPr>
          <w:rFonts w:hint="eastAsia"/>
        </w:rPr>
        <w:t>家、文化广告传媒</w:t>
      </w:r>
      <w:r>
        <w:rPr>
          <w:rFonts w:hint="eastAsia"/>
        </w:rPr>
        <w:t>415</w:t>
      </w:r>
      <w:r>
        <w:rPr>
          <w:rFonts w:hint="eastAsia"/>
        </w:rPr>
        <w:t>家，网吧</w:t>
      </w:r>
      <w:r>
        <w:rPr>
          <w:rFonts w:hint="eastAsia"/>
        </w:rPr>
        <w:t>84</w:t>
      </w:r>
      <w:r>
        <w:rPr>
          <w:rFonts w:hint="eastAsia"/>
        </w:rPr>
        <w:t>家、娱乐业</w:t>
      </w:r>
      <w:r>
        <w:rPr>
          <w:rFonts w:hint="eastAsia"/>
        </w:rPr>
        <w:t>27</w:t>
      </w:r>
      <w:r>
        <w:rPr>
          <w:rFonts w:hint="eastAsia"/>
        </w:rPr>
        <w:t>家、体育业</w:t>
      </w:r>
      <w:r>
        <w:rPr>
          <w:rFonts w:hint="eastAsia"/>
        </w:rPr>
        <w:t>63</w:t>
      </w:r>
      <w:r>
        <w:rPr>
          <w:rFonts w:hint="eastAsia"/>
        </w:rPr>
        <w:t>家；非物质文化遗产省级代表性名录</w:t>
      </w:r>
      <w:r>
        <w:rPr>
          <w:rFonts w:hint="eastAsia"/>
        </w:rPr>
        <w:t>2</w:t>
      </w:r>
      <w:r>
        <w:rPr>
          <w:rFonts w:hint="eastAsia"/>
        </w:rPr>
        <w:t>项，市级代表性名录</w:t>
      </w:r>
      <w:r>
        <w:rPr>
          <w:rFonts w:hint="eastAsia"/>
        </w:rPr>
        <w:t>11</w:t>
      </w:r>
      <w:r>
        <w:rPr>
          <w:rFonts w:hint="eastAsia"/>
        </w:rPr>
        <w:t>项；国家级重点文物保护单位</w:t>
      </w:r>
      <w:r>
        <w:rPr>
          <w:rFonts w:hint="eastAsia"/>
        </w:rPr>
        <w:t>1</w:t>
      </w:r>
      <w:r>
        <w:rPr>
          <w:rFonts w:hint="eastAsia"/>
        </w:rPr>
        <w:t>处，省级文物保护单位</w:t>
      </w:r>
      <w:r>
        <w:rPr>
          <w:rFonts w:hint="eastAsia"/>
        </w:rPr>
        <w:t>7</w:t>
      </w:r>
      <w:r>
        <w:rPr>
          <w:rFonts w:hint="eastAsia"/>
        </w:rPr>
        <w:t>处</w:t>
      </w:r>
      <w:r>
        <w:rPr>
          <w:rFonts w:hint="eastAsia"/>
        </w:rPr>
        <w:t>8</w:t>
      </w:r>
      <w:r>
        <w:rPr>
          <w:rFonts w:hint="eastAsia"/>
        </w:rPr>
        <w:t>点，市级文物保护单位</w:t>
      </w:r>
      <w:r>
        <w:rPr>
          <w:rFonts w:hint="eastAsia"/>
        </w:rPr>
        <w:t>7</w:t>
      </w:r>
      <w:r>
        <w:rPr>
          <w:rFonts w:hint="eastAsia"/>
        </w:rPr>
        <w:t>处</w:t>
      </w:r>
      <w:r>
        <w:rPr>
          <w:rFonts w:hint="eastAsia"/>
        </w:rPr>
        <w:t>10</w:t>
      </w:r>
      <w:r>
        <w:rPr>
          <w:rFonts w:hint="eastAsia"/>
        </w:rPr>
        <w:t>点；国家级传统村落</w:t>
      </w:r>
      <w:r>
        <w:rPr>
          <w:rFonts w:hint="eastAsia"/>
        </w:rPr>
        <w:t>10</w:t>
      </w:r>
      <w:r>
        <w:rPr>
          <w:rFonts w:hint="eastAsia"/>
        </w:rPr>
        <w:t>个；国家</w:t>
      </w:r>
      <w:r>
        <w:rPr>
          <w:rFonts w:hint="eastAsia"/>
        </w:rPr>
        <w:t>AAAA</w:t>
      </w:r>
      <w:r>
        <w:rPr>
          <w:rFonts w:hint="eastAsia"/>
        </w:rPr>
        <w:t>级旅游景区</w:t>
      </w:r>
      <w:r>
        <w:rPr>
          <w:rFonts w:hint="eastAsia"/>
        </w:rPr>
        <w:t>2</w:t>
      </w:r>
      <w:r>
        <w:rPr>
          <w:rFonts w:hint="eastAsia"/>
        </w:rPr>
        <w:t>家、国家</w:t>
      </w:r>
      <w:r>
        <w:rPr>
          <w:rFonts w:hint="eastAsia"/>
        </w:rPr>
        <w:t>AAA</w:t>
      </w:r>
      <w:r>
        <w:rPr>
          <w:rFonts w:hint="eastAsia"/>
        </w:rPr>
        <w:t>级旅游景区</w:t>
      </w:r>
      <w:r>
        <w:rPr>
          <w:rFonts w:hint="eastAsia"/>
        </w:rPr>
        <w:t>3</w:t>
      </w:r>
      <w:r>
        <w:rPr>
          <w:rFonts w:hint="eastAsia"/>
        </w:rPr>
        <w:t>家，省五星级乡村旅游点</w:t>
      </w:r>
      <w:r>
        <w:rPr>
          <w:rFonts w:hint="eastAsia"/>
        </w:rPr>
        <w:t>6</w:t>
      </w:r>
      <w:r>
        <w:rPr>
          <w:rFonts w:hint="eastAsia"/>
        </w:rPr>
        <w:t>家、省四星级乡村旅游点</w:t>
      </w:r>
      <w:r>
        <w:rPr>
          <w:rFonts w:hint="eastAsia"/>
        </w:rPr>
        <w:t>9</w:t>
      </w:r>
      <w:r>
        <w:rPr>
          <w:rFonts w:hint="eastAsia"/>
        </w:rPr>
        <w:t>家、</w:t>
      </w:r>
      <w:r>
        <w:rPr>
          <w:rFonts w:hint="eastAsia"/>
        </w:rPr>
        <w:t>3</w:t>
      </w:r>
      <w:r>
        <w:rPr>
          <w:rFonts w:hint="eastAsia"/>
        </w:rPr>
        <w:t>星级以上旅行社</w:t>
      </w:r>
      <w:r>
        <w:rPr>
          <w:rFonts w:hint="eastAsia"/>
        </w:rPr>
        <w:t>9</w:t>
      </w:r>
      <w:r>
        <w:rPr>
          <w:rFonts w:hint="eastAsia"/>
        </w:rPr>
        <w:t>家。春韵动漫公司拍摄的《小邑时空传》在中央电视台播出，小埠古村被收入第一批省乡村旅游重点村名录，成功创建全国休闲农业与乡村旅游示范区、湖南省精品旅游线路强县、全国优秀自驾旅游目的地，全国革命文物保护利用片区分县名单（第一批）。正在争创第四批全国旅游标准化试点单位、省级全域旅游示范区、龙女温泉旅游度假区（省级）。</w:t>
      </w:r>
      <w:r>
        <w:rPr>
          <w:rFonts w:hint="eastAsia"/>
        </w:rPr>
        <w:t>2019</w:t>
      </w:r>
      <w:r>
        <w:rPr>
          <w:rFonts w:hint="eastAsia"/>
        </w:rPr>
        <w:t>年，全区接待旅游总人数</w:t>
      </w:r>
      <w:r>
        <w:rPr>
          <w:rFonts w:hint="eastAsia"/>
        </w:rPr>
        <w:t>1372.7</w:t>
      </w:r>
      <w:r>
        <w:rPr>
          <w:rFonts w:hint="eastAsia"/>
        </w:rPr>
        <w:t>万人次，同比增长</w:t>
      </w:r>
      <w:r>
        <w:rPr>
          <w:rFonts w:hint="eastAsia"/>
        </w:rPr>
        <w:t>12.86%</w:t>
      </w:r>
      <w:r>
        <w:rPr>
          <w:rFonts w:hint="eastAsia"/>
        </w:rPr>
        <w:t>，旅游收入</w:t>
      </w:r>
      <w:r>
        <w:rPr>
          <w:rFonts w:hint="eastAsia"/>
        </w:rPr>
        <w:t>145.7</w:t>
      </w:r>
      <w:r>
        <w:rPr>
          <w:rFonts w:hint="eastAsia"/>
        </w:rPr>
        <w:t>亿元，同比增长</w:t>
      </w:r>
      <w:r>
        <w:rPr>
          <w:rFonts w:hint="eastAsia"/>
        </w:rPr>
        <w:t>27.71%</w:t>
      </w:r>
      <w:r>
        <w:rPr>
          <w:rFonts w:hint="eastAsia"/>
        </w:rPr>
        <w:t>。今年受新冠肺炎疫情影响旅游行业下滑比较严重，但我区旅游市场恢复较好，仅今年</w:t>
      </w:r>
      <w:r>
        <w:rPr>
          <w:rFonts w:hint="eastAsia"/>
        </w:rPr>
        <w:t>9</w:t>
      </w:r>
      <w:r>
        <w:rPr>
          <w:rFonts w:hint="eastAsia"/>
        </w:rPr>
        <w:t>月份我区共接待游客</w:t>
      </w:r>
      <w:r>
        <w:rPr>
          <w:rFonts w:hint="eastAsia"/>
        </w:rPr>
        <w:t>106.12</w:t>
      </w:r>
      <w:r>
        <w:rPr>
          <w:rFonts w:hint="eastAsia"/>
        </w:rPr>
        <w:t>万人次，同比增长</w:t>
      </w:r>
      <w:r>
        <w:rPr>
          <w:rFonts w:hint="eastAsia"/>
        </w:rPr>
        <w:t>3.42%</w:t>
      </w:r>
      <w:r>
        <w:rPr>
          <w:rFonts w:hint="eastAsia"/>
        </w:rPr>
        <w:t>，实现旅游总收入</w:t>
      </w:r>
      <w:r>
        <w:rPr>
          <w:rFonts w:hint="eastAsia"/>
        </w:rPr>
        <w:t>10.99</w:t>
      </w:r>
      <w:r>
        <w:rPr>
          <w:rFonts w:hint="eastAsia"/>
        </w:rPr>
        <w:t>亿元，同比增长</w:t>
      </w:r>
      <w:r>
        <w:rPr>
          <w:rFonts w:hint="eastAsia"/>
        </w:rPr>
        <w:t>12.26%</w:t>
      </w:r>
      <w:r>
        <w:rPr>
          <w:rFonts w:hint="eastAsia"/>
        </w:rPr>
        <w:t>，在全省、全市各县（市、区）中居于前列。</w:t>
      </w:r>
    </w:p>
    <w:p w:rsidR="0087376B" w:rsidRDefault="0087376B">
      <w:pPr>
        <w:ind w:firstLine="420"/>
        <w:jc w:val="left"/>
      </w:pPr>
      <w:r>
        <w:rPr>
          <w:rFonts w:hint="eastAsia"/>
        </w:rPr>
        <w:t>（三）政策保障较好。近年来，北湖区大力推进文化、旅游、体育、金融与互联网的融合发展，出台了《北湖区十三五文化产业规划》《北湖区文化产业引导资金管理办法》《关于进一步发展现代服务业的意见》《北湖区民宿管理办法》，区财政设立文化产业引导资金</w:t>
      </w:r>
      <w:r>
        <w:rPr>
          <w:rFonts w:hint="eastAsia"/>
        </w:rPr>
        <w:t>40</w:t>
      </w:r>
      <w:r>
        <w:rPr>
          <w:rFonts w:hint="eastAsia"/>
        </w:rPr>
        <w:t>万元，为发展文化旅游产业发展营造了良好的政策环境。以创建省级全域旅游示范区和全国旅游标准化示范区为契机，启动了乡村旅游、旅游标准化编制规划，进一步修订完善北湖区旅游总体规划、全域旅游发展规划，全面考虑产品定位、功能布局、线路安排、要素配置、产业管理等内容，明确产业发展的重点和方向。</w:t>
      </w:r>
    </w:p>
    <w:p w:rsidR="0087376B" w:rsidRDefault="0087376B">
      <w:pPr>
        <w:ind w:firstLine="420"/>
        <w:jc w:val="left"/>
      </w:pPr>
      <w:r>
        <w:rPr>
          <w:rFonts w:hint="eastAsia"/>
        </w:rPr>
        <w:t>（四）市场主体发展较快。一是文化休闲娱乐业发展良好。作为主城区，我区的</w:t>
      </w:r>
      <w:r>
        <w:rPr>
          <w:rFonts w:hint="eastAsia"/>
        </w:rPr>
        <w:t>KTV</w:t>
      </w:r>
      <w:r>
        <w:rPr>
          <w:rFonts w:hint="eastAsia"/>
        </w:rPr>
        <w:t>、网吧、酒吧等数量较多，涌现了快乐唱响</w:t>
      </w:r>
      <w:r>
        <w:rPr>
          <w:rFonts w:hint="eastAsia"/>
        </w:rPr>
        <w:t>KTV</w:t>
      </w:r>
      <w:r>
        <w:rPr>
          <w:rFonts w:hint="eastAsia"/>
        </w:rPr>
        <w:t>、爆米花</w:t>
      </w:r>
      <w:r>
        <w:rPr>
          <w:rFonts w:hint="eastAsia"/>
        </w:rPr>
        <w:t>KTV</w:t>
      </w:r>
      <w:r>
        <w:rPr>
          <w:rFonts w:hint="eastAsia"/>
        </w:rPr>
        <w:t>、苏荷酒吧等一批骨干企业。二是传统民间工艺业（非遗产业）来势较好。神农蜂、鲁塘砂罐烧制技术、湘南根雕、郴阳对子调和厚府奇石精品文化一条街等地域特色产品充分展现了本土文化气息</w:t>
      </w:r>
      <w:r>
        <w:rPr>
          <w:rFonts w:hint="eastAsia"/>
        </w:rPr>
        <w:t>,</w:t>
      </w:r>
      <w:r>
        <w:rPr>
          <w:rFonts w:hint="eastAsia"/>
        </w:rPr>
        <w:t>同时吸引了一批外来投资商。三是广告演</w:t>
      </w:r>
      <w:r>
        <w:rPr>
          <w:rFonts w:hint="eastAsia"/>
        </w:rPr>
        <w:lastRenderedPageBreak/>
        <w:t>出培训业方兴未艾。主要以商业广告演出为主，有金牌演艺公司、北湖水月艺术团等为代表的业界精英，目前培训市场种类较多，</w:t>
      </w:r>
      <w:r>
        <w:rPr>
          <w:rFonts w:hint="eastAsia"/>
        </w:rPr>
        <w:t>90%</w:t>
      </w:r>
      <w:r>
        <w:rPr>
          <w:rFonts w:hint="eastAsia"/>
        </w:rPr>
        <w:t>是少儿培训。四是文旅开发初见成效。四清湖景区、小埠景区已形成文化＋旅游、农业＋旅游、体育＋旅游及娱乐、休闲餐饮于一体的产业链。引进深圳金展集团等文旅企业，着力开发仰天湖高山草原景区等文旅项目，取得实质性进展。仰天湖景区开发项目在前期禁牧封育禁游基础上，大力修复自然生态，加强基础设施建设，成效凸显，今年中秋、国庆期间对外试营业，仅国庆长假共接待游客</w:t>
      </w:r>
      <w:r>
        <w:rPr>
          <w:rFonts w:hint="eastAsia"/>
        </w:rPr>
        <w:t>1.88</w:t>
      </w:r>
      <w:r>
        <w:rPr>
          <w:rFonts w:hint="eastAsia"/>
        </w:rPr>
        <w:t>万人次，实现旅游综合收入</w:t>
      </w:r>
      <w:r>
        <w:rPr>
          <w:rFonts w:hint="eastAsia"/>
        </w:rPr>
        <w:t>149.9</w:t>
      </w:r>
      <w:r>
        <w:rPr>
          <w:rFonts w:hint="eastAsia"/>
        </w:rPr>
        <w:t>万元。</w:t>
      </w:r>
    </w:p>
    <w:p w:rsidR="0087376B" w:rsidRDefault="0087376B">
      <w:pPr>
        <w:ind w:firstLine="420"/>
        <w:jc w:val="left"/>
      </w:pPr>
      <w:r>
        <w:rPr>
          <w:rFonts w:hint="eastAsia"/>
        </w:rPr>
        <w:t>二、主要问题</w:t>
      </w:r>
    </w:p>
    <w:p w:rsidR="0087376B" w:rsidRDefault="0087376B">
      <w:pPr>
        <w:ind w:firstLine="420"/>
        <w:jc w:val="left"/>
      </w:pPr>
      <w:r>
        <w:rPr>
          <w:rFonts w:hint="eastAsia"/>
        </w:rPr>
        <w:t>尽管我区在推进文化与旅游融合发展方面进行了积极实践，但我区旅游业仍处于观光型的初级阶段，还存在一些问题和短板，主要表现在以下几点：</w:t>
      </w:r>
    </w:p>
    <w:p w:rsidR="0087376B" w:rsidRDefault="0087376B">
      <w:pPr>
        <w:ind w:firstLine="420"/>
        <w:jc w:val="left"/>
      </w:pPr>
      <w:r>
        <w:rPr>
          <w:rFonts w:hint="eastAsia"/>
        </w:rPr>
        <w:t>（一）整体规划不全。目前，我区文化旅游产业总体处于起步、探索、培育的初级阶段，发展还相对滞后</w:t>
      </w:r>
      <w:r>
        <w:rPr>
          <w:rFonts w:hint="eastAsia"/>
        </w:rPr>
        <w:t>,</w:t>
      </w:r>
      <w:r>
        <w:rPr>
          <w:rFonts w:hint="eastAsia"/>
        </w:rPr>
        <w:t>缺乏文化旅游产业发展的整体规划，对文化产业的发展走向、消费趋势以及对各种文化市场发展应有的数量、比例关系进行科学的分析、预测和引导，文化行业的发展仍处于自发状态。</w:t>
      </w:r>
    </w:p>
    <w:p w:rsidR="0087376B" w:rsidRDefault="0087376B">
      <w:pPr>
        <w:ind w:firstLine="420"/>
        <w:jc w:val="left"/>
      </w:pPr>
      <w:r>
        <w:rPr>
          <w:rFonts w:hint="eastAsia"/>
        </w:rPr>
        <w:t>（二）文旅产业发展不优。一是文化产业规模较水，层次较低。文化动漫、文化传承、娱乐演出、广告、印刷、教育培训业等整体上规模较小、科技含量不高，市场竞争力不强，无法形成大品牌，没有发挥产业的效应，无法起到提升城市文化品位的作用。旅游方面有一定资源，但文化底蕴挖掘、开发不足，文化对旅游的影响力有限。如区内的瑶族文化、湘南民居木雕、大布江拼布秀、鲁塘砂罐烧造技艺等深入系统挖掘、研究不够，不能形成完整的文化产业体系，较难产生大的经济效益和社会效益。二是旅游产业链条不长。在传统旅游“六要素”中，我区目前只能基本满足游客“吃、住、游”的需要，在“行、购、娱”上还是短腿，具有北湖地方特色的旅游商品少、开发力度不够。我区现有旅游产品结构不合理，山水产品多，文化产品少；观光产品多，休闲度假产品少；欣赏产品多，体验产品少；粗放产品多，高端产品少，难以留住游客，增加消费，延长消费链。</w:t>
      </w:r>
    </w:p>
    <w:p w:rsidR="0087376B" w:rsidRDefault="0087376B">
      <w:pPr>
        <w:ind w:firstLine="420"/>
        <w:jc w:val="left"/>
      </w:pPr>
      <w:r>
        <w:rPr>
          <w:rFonts w:hint="eastAsia"/>
        </w:rPr>
        <w:t>（三）旅游品牌不响。资源开发品位不高，缺乏像张家界、南岳这种在国际、国内叫得响的旅游精品，到北湖旅游的游客以郴州本地人为主，省外、境外游客占比不大。一些优秀的旅游资源还处于粗浅开发阶段，像仰天湖高山草原、仰天巨佛、永春的杜鹃花等景点，还缺少配套服务设施，许多游客慕名而来，匆匆而去，留不住游客，无法提升景区的知名度，又带动不了当地经济和旅游产业的发展，亟待挖掘现有旅游资源，塑造旅游品牌，打造龙头企业，带动区内旅游产业的发展。</w:t>
      </w:r>
    </w:p>
    <w:p w:rsidR="0087376B" w:rsidRDefault="0087376B">
      <w:pPr>
        <w:ind w:firstLine="420"/>
        <w:jc w:val="left"/>
      </w:pPr>
      <w:r>
        <w:rPr>
          <w:rFonts w:hint="eastAsia"/>
        </w:rPr>
        <w:t>（四）文旅融合度不高。文化是旅游之魂，旅游是文化之躯，没有文化的旅游就缺乏内力，没有活力</w:t>
      </w:r>
      <w:r>
        <w:rPr>
          <w:rFonts w:hint="eastAsia"/>
        </w:rPr>
        <w:t>,</w:t>
      </w:r>
      <w:r>
        <w:rPr>
          <w:rFonts w:hint="eastAsia"/>
        </w:rPr>
        <w:t>没有旅游支撑的文化同样缺乏张力，难有生命力。北湖文化底蕴比较深厚，民族民俗文化比较丰富，但挖掘不深，整合不够，培植力度不大，旅游的文化品位没有得到很好提升。</w:t>
      </w:r>
    </w:p>
    <w:p w:rsidR="0087376B" w:rsidRDefault="0087376B">
      <w:pPr>
        <w:ind w:firstLine="420"/>
        <w:jc w:val="left"/>
      </w:pPr>
      <w:r>
        <w:rPr>
          <w:rFonts w:hint="eastAsia"/>
        </w:rPr>
        <w:t>（五）文旅专业人才匮乏。我区文化旅游从业人员普遍文化程度偏低，特别是文旅产业经营管理高端人才稀缺，导致文化旅游产品质量不高。</w:t>
      </w:r>
    </w:p>
    <w:p w:rsidR="0087376B" w:rsidRDefault="0087376B">
      <w:pPr>
        <w:ind w:firstLine="420"/>
        <w:jc w:val="left"/>
      </w:pPr>
      <w:r>
        <w:rPr>
          <w:rFonts w:hint="eastAsia"/>
        </w:rPr>
        <w:t>三、发展对策</w:t>
      </w:r>
    </w:p>
    <w:p w:rsidR="0087376B" w:rsidRDefault="0087376B">
      <w:pPr>
        <w:ind w:firstLine="420"/>
        <w:jc w:val="left"/>
      </w:pPr>
      <w:r>
        <w:rPr>
          <w:rFonts w:hint="eastAsia"/>
        </w:rPr>
        <w:t>文旅融合是文化和旅游发展客观需要和必然趋势，北湖区在文旅融合发展上要贯彻落实习近平总书记来湘考察系列讲话和十九届五中全会精神，践行“绿水青山就是金山银山”发展理念，坚持“红色传承、绿色发展”，遵循“宜融则融，能融尽融，以文促旅，以旅彰文”的工作思路，积极探索文旅发展新途径，构建文旅融合发展新格局。</w:t>
      </w:r>
    </w:p>
    <w:p w:rsidR="0087376B" w:rsidRDefault="0087376B">
      <w:pPr>
        <w:ind w:firstLine="420"/>
        <w:jc w:val="left"/>
      </w:pPr>
      <w:r>
        <w:rPr>
          <w:rFonts w:hint="eastAsia"/>
        </w:rPr>
        <w:t>（一）加强统筹，因地制宜长远规划。坚持规划引领，进一步修订完善全区旅游总体规划、全域旅游发展规划以及区文旅广体“十四五”规划，充分利用山、水、人、物四大资源，对全区文化旅游资源统一保护规划，开发和营销，做好产业布局，产业聚集，新型业态融合发展以及产品创意开发，产业链高端发展目的地体系建设等规划，力求突出北湖特色，找准景区（景点）文化旅游融合发展的结合点，实现文化旅游的联动发展、错位发展、互补发展。同时，坚持“一张蓝图绘到底”，产业发展和景区（景点）开发建设，要严格按照规划组织实施，区相关职能部门要从严把关，强化监督，确保我区高起点、高标准、高层次开发旅游资源，引领文化旅游产业快速发展。</w:t>
      </w:r>
    </w:p>
    <w:p w:rsidR="0087376B" w:rsidRDefault="0087376B">
      <w:pPr>
        <w:ind w:firstLine="420"/>
        <w:jc w:val="left"/>
      </w:pPr>
      <w:r>
        <w:rPr>
          <w:rFonts w:hint="eastAsia"/>
        </w:rPr>
        <w:t>（二）立足区情，大力丰富文化体验活动。一是采取“文化</w:t>
      </w:r>
      <w:r>
        <w:rPr>
          <w:rFonts w:hint="eastAsia"/>
        </w:rPr>
        <w:t>+</w:t>
      </w:r>
      <w:r>
        <w:rPr>
          <w:rFonts w:hint="eastAsia"/>
        </w:rPr>
        <w:t>”模式，重点打造演艺综合体，围绕“湘南文化”“红色文化”“都市文化”等特色资源，策划凸显北湖区特色的标志性文旅项目，如北湖公园商贸圈、五岭广场金融圈，逢节假日组织消费节、赏灯节等，五岭广场组织大型综合文化演出，策划组织昆曲、音乐、电影、非遗、红色文化等主题文化活动，提升文化软实力。充分利用北湖公园人群集聚的优势，组织文化、体育、舞蹈等协会在北湖公园周边广场开展文艺演出、太极拳展演等系列文体活动，穿插互动娱乐项目，在友阿综合体集中规范发展美食、</w:t>
      </w:r>
      <w:r>
        <w:rPr>
          <w:rFonts w:hint="eastAsia"/>
        </w:rPr>
        <w:t>KTV</w:t>
      </w:r>
      <w:r>
        <w:rPr>
          <w:rFonts w:hint="eastAsia"/>
        </w:rPr>
        <w:t>、酒吧、足疗、电竞等一批休闲娱乐场所，提升夜生活品质文化，满足市民及游客的多样化需求，构建北湖公园夜间经济文化圈，培育夜间消费亮点。二是立足地方传统文化传承，结合湘昆剧、郴阳对子调、剪纸民间艺术和龙女与柳毅、劝农故事等民俗文化，在“夜听”字上做文章。以环五岭广场夜间休闲聚集区为主，五岭阁、市博物馆突出历史文化特色，带动文化消费和人气。三是充分利用我区西南山区道路曲折、森林覆盖率高等优势，开辟自驾游与露营房车聚集地，同时开辟攀岩、速降、探险等娱乐项目，让大量游客参与其中。四是打造一批文旅结合特色业态聚集区。如集中建设特色工艺品一条街，特色餐饮一条街、酒吧茶楼一条街、休闲娱乐一条街和民宿一条街等。丰富游客的文化体验活动内容，使游客完成日间游览后能有另一种精神享受和文化观摩。</w:t>
      </w:r>
    </w:p>
    <w:p w:rsidR="0087376B" w:rsidRDefault="0087376B">
      <w:pPr>
        <w:ind w:firstLine="420"/>
        <w:jc w:val="left"/>
      </w:pPr>
      <w:r>
        <w:rPr>
          <w:rFonts w:hint="eastAsia"/>
        </w:rPr>
        <w:t>（三）完善配套，提升文旅融合发展硬实力。一是健全景区基础设施体系。加快建设北湖区游客集散中心，重点建设景区旅客服务中心、停车场、卫生间、摊点屋（位）、广播、电子屏、电子监控、文明标识牌等基础设施。结合历史标识，方便游客了解景区造型意义和文化内涵。二是完善区内交通路网体系。制定全区旅游交通建设规划，逐步开通景区客运专线，推动城市公交网络向乡村旅游景点延伸，加快旅游目的地之间与等级公路的连接，实现旅游路线合理布局、各旅游目的地之间的畅通。完善旅游标识系统，在主要交通线路补设旅游标识，规范通往景区旅游交通引导标识。三是建立灵活开放的投融资环境体系。认真研究上级涉及文化旅游的政策，立足北湖区实际，加大项目包装力度。向上争取国家、省市发展文化旅游产业的资金、税收、土地等优惠政策。坚持市场化运作，建立政府职能部门之间、政府与企业之间的联运机制，制定文化旅游招商引资、争取投资、多元融资工作措施，激发社会资金、民营资本投资活力，扶持金展公司、小埠集团等文旅企业做大做强。坚持绿色传承，绿色发展基调，充分利用大仰天湖区、西河风光带等优势，旅游资源、培育北湖区红色景区、旅游民宿等一批精品线路，打造一批具有北湖特色和富有辐射力、影响力的重点旅游项目。</w:t>
      </w:r>
    </w:p>
    <w:p w:rsidR="0087376B" w:rsidRDefault="0087376B">
      <w:pPr>
        <w:ind w:firstLine="420"/>
        <w:jc w:val="left"/>
      </w:pPr>
      <w:r>
        <w:rPr>
          <w:rFonts w:hint="eastAsia"/>
        </w:rPr>
        <w:t>（四）深挖资源，多渠道促进文旅深度融合。扶持培育文旅新业态，推动红色旅游、乡村旅游、康养旅游、研学旅游等融合新业态发展。一是建立促进文化和旅游消费的长效机制，顺应居民消费升级趋势，统筹推进鲁塘砂罐烧制等传统技艺、郴阳花灯小调、郴桂北路戏曲等非遗表演项目进重点旅游景区、旅游度假区。二是推进红色景点提质升级。抢抓历史机遇，深入挖掘北湖红色故事，加大对邓华将军故居、十八红军烈士墓、龙广洞革命根据地等红色资源的综合保护开发利用，打造北湖红色文化旅游品牌，传承好我区红色文化基因。三是加大文化资源和旅游资源普查、梳理、挖掘力度，以春韵动漫文化创意为依托，推动更多资源转化为旅游产品。四是建立仰天湖高山草原、白石仙、七姊石等文化主题鲜明、文化要素完善的特色旅游景区，支持开发集文化创意、度假休闲、康体养生等主题于一体的文化旅游综合体。五是借势借力打造旅游集散地。充分利用紧邻北湖机场和高铁西站的优势，以旅游集散地建设为抓手，抢占先机，打造机场高铁停留小憩站，以华塘镇塔水村、保和乡小埠村为基地，推出周末游、美食游、民宿游、休闲康养游等以文、旅、商相互融合贯通，让在北湖机场、高铁西站停留的游客到北湖小憩一两天，推动乡村旅游的快速发展。六是以筹办节会促进文旅营销。以创建省级全域旅游示范区和全国旅游标准化为契机，拟举全区之力，积极申报承办</w:t>
      </w:r>
      <w:r>
        <w:rPr>
          <w:rFonts w:hint="eastAsia"/>
        </w:rPr>
        <w:t>2021</w:t>
      </w:r>
      <w:r>
        <w:rPr>
          <w:rFonts w:hint="eastAsia"/>
        </w:rPr>
        <w:t>年湖南省（夏季）乡村文化旅游节，办出水平，办出特色，不断提升北湖的知名度和美誉度，促进我区文旅产业高质量发展。</w:t>
      </w:r>
    </w:p>
    <w:p w:rsidR="0087376B" w:rsidRDefault="0087376B">
      <w:pPr>
        <w:ind w:firstLine="420"/>
        <w:jc w:val="left"/>
      </w:pPr>
      <w:r>
        <w:rPr>
          <w:rFonts w:hint="eastAsia"/>
        </w:rPr>
        <w:t>（五）人才支撑，打造精良队伍。一是探索拓宽人才培养机制。以产学一体、校企合作为手段，大力整合政府、企业院校、科研机构力量，选送干部到旅游发达地区和重要景区考察学习，畅通政企学研一体化发展渠道。二是组建智囊团。聘请文化旅游发展专家、传统手工艺专家、地方土特产制作专家，对北湖文旅融合发展科学研判，准确定位，开发产品，为北湖旅游业的健康发展献智出力。</w:t>
      </w:r>
    </w:p>
    <w:p w:rsidR="0087376B" w:rsidRDefault="0087376B">
      <w:pPr>
        <w:ind w:firstLine="420"/>
        <w:jc w:val="right"/>
      </w:pPr>
      <w:r>
        <w:rPr>
          <w:rFonts w:hint="eastAsia"/>
        </w:rPr>
        <w:t>北湖区人大</w:t>
      </w:r>
      <w:r>
        <w:rPr>
          <w:rFonts w:hint="eastAsia"/>
        </w:rPr>
        <w:t>2021-01-04</w:t>
      </w:r>
    </w:p>
    <w:p w:rsidR="0087376B" w:rsidRDefault="0087376B" w:rsidP="00C97B8D">
      <w:pPr>
        <w:sectPr w:rsidR="0087376B" w:rsidSect="00C97B8D">
          <w:type w:val="continuous"/>
          <w:pgSz w:w="11906" w:h="16838"/>
          <w:pgMar w:top="1644" w:right="1236" w:bottom="1418" w:left="1814" w:header="851" w:footer="907" w:gutter="0"/>
          <w:pgNumType w:start="1"/>
          <w:cols w:space="720"/>
          <w:docGrid w:type="lines" w:linePitch="341" w:charSpace="2373"/>
        </w:sectPr>
      </w:pPr>
    </w:p>
    <w:p w:rsidR="00E1508E" w:rsidRDefault="00E1508E"/>
    <w:sectPr w:rsidR="00E150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7376B"/>
    <w:rsid w:val="0087376B"/>
    <w:rsid w:val="00E150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37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37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765</Words>
  <Characters>4363</Characters>
  <Application>Microsoft Office Word</Application>
  <DocSecurity>0</DocSecurity>
  <Lines>36</Lines>
  <Paragraphs>10</Paragraphs>
  <ScaleCrop>false</ScaleCrop>
  <Company>微软中国</Company>
  <LinksUpToDate>false</LinksUpToDate>
  <CharactersWithSpaces>5118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2023-04-06T09:19:00Z</dcterms:created>
</cp:coreProperties>
</file>