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1A54" w:rsidRDefault="00D41A54" w:rsidP="006E0D5F">
      <w:pPr>
        <w:pStyle w:val="1"/>
      </w:pPr>
      <w:r w:rsidRPr="007E728C">
        <w:rPr>
          <w:rFonts w:hint="eastAsia"/>
        </w:rPr>
        <w:t>中国人民政治协商会议酒泉市第五届委员会第二次会议政治决议</w:t>
      </w:r>
    </w:p>
    <w:p w:rsidR="00D41A54" w:rsidRDefault="00D41A54" w:rsidP="00D41A54">
      <w:pPr>
        <w:ind w:firstLineChars="200" w:firstLine="420"/>
      </w:pPr>
      <w:r>
        <w:rPr>
          <w:rFonts w:hint="eastAsia"/>
        </w:rPr>
        <w:t>（</w:t>
      </w:r>
      <w:r>
        <w:t>2022</w:t>
      </w:r>
      <w:r>
        <w:rPr>
          <w:rFonts w:hint="eastAsia"/>
        </w:rPr>
        <w:t>年</w:t>
      </w:r>
      <w:r>
        <w:t>12</w:t>
      </w:r>
      <w:r>
        <w:rPr>
          <w:rFonts w:hint="eastAsia"/>
        </w:rPr>
        <w:t>月</w:t>
      </w:r>
      <w:r>
        <w:t>13</w:t>
      </w:r>
      <w:r>
        <w:rPr>
          <w:rFonts w:hint="eastAsia"/>
        </w:rPr>
        <w:t>日政协酒泉市第五届委员会</w:t>
      </w:r>
    </w:p>
    <w:p w:rsidR="00D41A54" w:rsidRDefault="00D41A54" w:rsidP="00D41A54">
      <w:pPr>
        <w:ind w:firstLineChars="200" w:firstLine="420"/>
      </w:pPr>
      <w:r>
        <w:rPr>
          <w:rFonts w:hint="eastAsia"/>
        </w:rPr>
        <w:t>第二次会议通过）</w:t>
      </w:r>
    </w:p>
    <w:p w:rsidR="00D41A54" w:rsidRDefault="00D41A54" w:rsidP="00D41A54">
      <w:pPr>
        <w:ind w:firstLineChars="200" w:firstLine="420"/>
      </w:pPr>
      <w:r>
        <w:rPr>
          <w:rFonts w:hint="eastAsia"/>
        </w:rPr>
        <w:t>中国人民政治协商会议酒泉市第五届委员会第二次会议，于</w:t>
      </w:r>
      <w:r>
        <w:t>2022</w:t>
      </w:r>
      <w:r>
        <w:rPr>
          <w:rFonts w:hint="eastAsia"/>
        </w:rPr>
        <w:t>年</w:t>
      </w:r>
      <w:r>
        <w:t>12</w:t>
      </w:r>
      <w:r>
        <w:rPr>
          <w:rFonts w:hint="eastAsia"/>
        </w:rPr>
        <w:t>月</w:t>
      </w:r>
      <w:r>
        <w:t>10</w:t>
      </w:r>
      <w:r>
        <w:rPr>
          <w:rFonts w:hint="eastAsia"/>
        </w:rPr>
        <w:t>日至</w:t>
      </w:r>
      <w:r>
        <w:t>13</w:t>
      </w:r>
      <w:r>
        <w:rPr>
          <w:rFonts w:hint="eastAsia"/>
        </w:rPr>
        <w:t>日在酒泉举行。</w:t>
      </w:r>
    </w:p>
    <w:p w:rsidR="00D41A54" w:rsidRDefault="00D41A54" w:rsidP="00D41A54">
      <w:pPr>
        <w:ind w:firstLineChars="200" w:firstLine="420"/>
      </w:pPr>
      <w:r>
        <w:rPr>
          <w:rFonts w:hint="eastAsia"/>
        </w:rPr>
        <w:t>这次大会是在我市迈上全面建设社会主义现代化新征程、加快建设区域中心城市的关键时期，召开的一次十分重要的会议。会议期间，市委书记王立奇，市委副书记、市长唐培宏等领导出席会议，听取大会发言，参加分组讨论，与委员共商酒泉改革发展大计。王立奇同志在开幕大会上发表讲话。会议审议批准了任晓敏副主席代表政协酒泉市第五届委员会常务委员会所作的《中国人民政治协商会议酒泉市第五届委员会常务委员会工作报告》，审议批准了张金荣副主席所作的《中国人民政治协商会议酒泉市第五届委员会常务委员会关于五届一次会议以来提案工作情况的报告》。会议选举王海明同志为政协酒泉市第五届委员会主席，选举宋诚同志为市政协秘书长、王治林等</w:t>
      </w:r>
      <w:r>
        <w:t>8</w:t>
      </w:r>
      <w:r>
        <w:rPr>
          <w:rFonts w:hint="eastAsia"/>
        </w:rPr>
        <w:t>名同志为常务委员。参会委员列席了酒泉市第五届人民代表大会第二次会议，听取并讨论了唐培宏市长所作的《政府工作报告》，讨论了《酒泉市中级人民法院工作报告》《酒泉市人民检察院工作报告》及其他报告，对上述报告均表示赞同并提出意见建议。</w:t>
      </w:r>
    </w:p>
    <w:p w:rsidR="00D41A54" w:rsidRDefault="00D41A54" w:rsidP="00D41A54">
      <w:pPr>
        <w:ind w:firstLineChars="200" w:firstLine="420"/>
      </w:pPr>
      <w:r>
        <w:rPr>
          <w:rFonts w:hint="eastAsia"/>
        </w:rPr>
        <w:t>会议期间，全体委员以饱满的政治热情、高度的社会责任和强烈的使命情怀，紧紧围绕我市经济社会发展的重大问题和关系群众切身利益的实际问题，深入协商讨论、积极议政建言、广泛凝聚共识，展现了新时代政协委员为国履职、为民尽责的责任担当。会议圆满完成了各项任务，是一次团结民主、务实高效的大会，凝心聚力、接续奋进的大会。</w:t>
      </w:r>
    </w:p>
    <w:p w:rsidR="00D41A54" w:rsidRDefault="00D41A54" w:rsidP="00D41A54">
      <w:pPr>
        <w:ind w:firstLineChars="200" w:firstLine="420"/>
      </w:pPr>
      <w:r>
        <w:rPr>
          <w:rFonts w:hint="eastAsia"/>
        </w:rPr>
        <w:t>会议认为，王立奇同志在开幕大会上的讲话，通报了全市一年来经济社会发展和党的建设取得的可喜成绩和崭新变化，对市政协</w:t>
      </w:r>
      <w:r>
        <w:t>2022</w:t>
      </w:r>
      <w:r>
        <w:rPr>
          <w:rFonts w:hint="eastAsia"/>
        </w:rPr>
        <w:t>年工作给予充分肯定，对进一步做好新时代政协工作、更好发挥专门协商机构作用，从五个方面</w:t>
      </w:r>
      <w:r>
        <w:t>15</w:t>
      </w:r>
      <w:r>
        <w:rPr>
          <w:rFonts w:hint="eastAsia"/>
        </w:rPr>
        <w:t>个重点提出了新的更高要求，充分体现了市委对政协工作的重视支持，对政协组织和广大委员的殷切期望。与会委员倍受鼓舞、倍感振奋、倍增信心，表示一定要认真学习领会、深入贯彻落实，紧紧围绕市委新部署新要求履职尽责、积极作为，在加快建设幸福美好新酒泉的火热实践中，更好地彰显</w:t>
      </w:r>
      <w:r>
        <w:t>“</w:t>
      </w:r>
      <w:r>
        <w:rPr>
          <w:rFonts w:hint="eastAsia"/>
        </w:rPr>
        <w:t>政协作为</w:t>
      </w:r>
      <w:r>
        <w:t>”</w:t>
      </w:r>
      <w:r>
        <w:rPr>
          <w:rFonts w:hint="eastAsia"/>
        </w:rPr>
        <w:t>、谱写</w:t>
      </w:r>
      <w:r>
        <w:t>“</w:t>
      </w:r>
      <w:r>
        <w:rPr>
          <w:rFonts w:hint="eastAsia"/>
        </w:rPr>
        <w:t>政协篇章</w:t>
      </w:r>
      <w:r>
        <w:t>”</w:t>
      </w:r>
      <w:r>
        <w:rPr>
          <w:rFonts w:hint="eastAsia"/>
        </w:rPr>
        <w:t>。</w:t>
      </w:r>
    </w:p>
    <w:p w:rsidR="00D41A54" w:rsidRDefault="00D41A54" w:rsidP="00D41A54">
      <w:pPr>
        <w:ind w:firstLineChars="200" w:firstLine="420"/>
      </w:pPr>
      <w:r>
        <w:rPr>
          <w:rFonts w:hint="eastAsia"/>
        </w:rPr>
        <w:t>会议认为，</w:t>
      </w:r>
      <w:r>
        <w:t>2022</w:t>
      </w:r>
      <w:r>
        <w:rPr>
          <w:rFonts w:hint="eastAsia"/>
        </w:rPr>
        <w:t>年，市委市政府坚持以习近平新时代中国特色社会主义思想为指导，认真学习贯彻中共十九大、十九届历次全会、中共二十大精神和习近平总书记对甘肃重要指示要求，深入贯彻省第十四次党代会精神，按照市第五次党代会工作部署，完整、准确、全面贯彻新发展理念，服务保障国家大战略深入人心，引领推动区域新发展取得进步，加快建设幸福美好新酒泉实现良好开局。与会委员认为，面对异常复杂严峻的内外部环境和陡然增加的超预期因素冲击，全市广大干部群众和各界人士按照市委、市政府决策部署，攻坚克难、砥砺奋进，取得了经济社会发展的可喜成绩，为</w:t>
      </w:r>
      <w:r>
        <w:t>2023</w:t>
      </w:r>
      <w:r>
        <w:rPr>
          <w:rFonts w:hint="eastAsia"/>
        </w:rPr>
        <w:t>年发展奠定了坚实基础。成绩得来十分不易、难能可贵，应该倍加珍惜、坚定信心、再接再厉。</w:t>
      </w:r>
    </w:p>
    <w:p w:rsidR="00D41A54" w:rsidRDefault="00D41A54" w:rsidP="00D41A54">
      <w:pPr>
        <w:ind w:firstLineChars="200" w:firstLine="420"/>
      </w:pPr>
      <w:r>
        <w:rPr>
          <w:rFonts w:hint="eastAsia"/>
        </w:rPr>
        <w:t>会议认为，</w:t>
      </w:r>
      <w:r>
        <w:t>2022</w:t>
      </w:r>
      <w:r>
        <w:rPr>
          <w:rFonts w:hint="eastAsia"/>
        </w:rPr>
        <w:t>年，市政协常委会在中共酒泉市委的坚强领导下，以习近平新时代中国特色社会主义思想为指导，深入贯彻习近平总书记关于加强和改进人民政协工作的重要思想，紧紧围绕市第五次党代会确立的</w:t>
      </w:r>
      <w:r>
        <w:t>“1246</w:t>
      </w:r>
      <w:r>
        <w:rPr>
          <w:rFonts w:hint="eastAsia"/>
        </w:rPr>
        <w:t>”发展思路，坚持党的领导、统一战线、协商民主有机结合，发扬</w:t>
      </w:r>
      <w:r>
        <w:rPr>
          <w:rFonts w:hint="eastAsia"/>
        </w:rPr>
        <w:lastRenderedPageBreak/>
        <w:t>民主和增进团结相互贯通，建言资政和凝聚共识双向发力，守正创新、认真履职，服务中心展现新作为，为民履职取得新成效，为加快区域中心城市建设进程作出了积极贡献。</w:t>
      </w:r>
    </w:p>
    <w:p w:rsidR="00D41A54" w:rsidRDefault="00D41A54" w:rsidP="00D41A54">
      <w:pPr>
        <w:ind w:firstLineChars="200" w:firstLine="420"/>
      </w:pPr>
      <w:r>
        <w:rPr>
          <w:rFonts w:hint="eastAsia"/>
        </w:rPr>
        <w:t>会议认为，中共二十大是在全党全国各族人民迈上全面建设社会主义现代化国家新征程、向第二个百年奋斗目标进军的关键时刻召开的一次十分重要的大会。大会为新时代新征程党和国家事业发展、实现第二个百年奋斗目标指明了前进方向、确立了行动指南，为新时代人民政协工作提供了遵循。全市各级政协组织和广大政协委员，要深刻领会精神实质、坚决贯彻落实到位。要时刻牢记政协组织的政治属性、委员的政治身份、协商的政治责任，坚定不移做“两个确立”的忠诚拥护者、“两个维护”的示范引领者，把学习宣传贯彻二十大精神作为当前和今后一个时期的首要政治任务，在全面学习、全面把握、全面落实上下功夫，在理论联系实际中找工作定位、找工作任务、找工作方法，凝聚起共同奋斗的磅礴力量，真正把二十大精神转化为推动我市高质量发展的强大动力和实际行动。</w:t>
      </w:r>
    </w:p>
    <w:p w:rsidR="00D41A54" w:rsidRDefault="00D41A54" w:rsidP="00D41A54">
      <w:pPr>
        <w:ind w:firstLineChars="200" w:firstLine="420"/>
      </w:pPr>
      <w:r>
        <w:rPr>
          <w:rFonts w:hint="eastAsia"/>
        </w:rPr>
        <w:t>会议指出，中共酒泉市委五届六次全会确定的奋斗目标，为市政协在新的一年履职作为搭建了广阔舞台、赋予了重要责任。要锚定“</w:t>
      </w:r>
      <w:r>
        <w:t>1246</w:t>
      </w:r>
      <w:r>
        <w:rPr>
          <w:rFonts w:hint="eastAsia"/>
        </w:rPr>
        <w:t>”发展思路，找准政协工作的切入点和着力点，围绕中心商大事，聚焦重点议要事，紧盯问题督实事，全面做到建言献策有质量，推进共识有作为，协商民主有成效，服务大局有担当。要坚持人民至上，聚焦大力扶持小微企业发展、培育壮大富民增收产业、切实兜牢社会保障底线等重点工作任务和人民群众关心关注的热点难点问题，协商于民、协商为民、协商利民，努力做到真心为了群众、真诚依靠群众、真干服务群众，在增进民生福祉上用心用力。要加强与各民主党派、工商联和无党派人士的合作共事，加强与民族宗教界人士、新的社会阶层的团结联谊，推动形成聚精会神谋发展、齐心迈进新征程的强大合力。要完善协商民主体系，健全协商民主机制，推进协商民主广泛多层制度化发展。要加强自身建设，锻造坚强有力的政协委员队伍和干部队伍，以改革思维、创新理念、务实举措全面加强政协领导班子建设、专门委员会建设，不断增强履职效能，奋力开创新时代人民政协事业新局面。</w:t>
      </w:r>
    </w:p>
    <w:p w:rsidR="00D41A54" w:rsidRDefault="00D41A54" w:rsidP="00D41A54">
      <w:pPr>
        <w:ind w:firstLineChars="200" w:firstLine="420"/>
      </w:pPr>
      <w:r>
        <w:rPr>
          <w:rFonts w:hint="eastAsia"/>
        </w:rPr>
        <w:t>会议号召，全市各级政协组织、各参加单位和全体政协委员要紧密团结在以习近平同志为核心的中共中央周围，高举中国特色社会主义伟大旗帜，在中共酒泉市委坚强领导下，以更加饱满的热情和更加昂扬的斗志，履职尽责、担当作为，凝心聚力促发展、乘势而上开新局，为加快建设幸福美好新酒泉努力团结奋斗！</w:t>
      </w:r>
    </w:p>
    <w:p w:rsidR="00D41A54" w:rsidRDefault="00D41A54" w:rsidP="00D41A54">
      <w:pPr>
        <w:ind w:firstLineChars="200" w:firstLine="420"/>
        <w:jc w:val="right"/>
      </w:pPr>
      <w:r>
        <w:rPr>
          <w:rFonts w:hint="eastAsia"/>
        </w:rPr>
        <w:t>酒泉日报</w:t>
      </w:r>
      <w:r>
        <w:t>2022-12-13</w:t>
      </w:r>
    </w:p>
    <w:p w:rsidR="00D41A54" w:rsidRDefault="00D41A54" w:rsidP="00F46D0D">
      <w:pPr>
        <w:sectPr w:rsidR="00D41A54" w:rsidSect="00F46D0D">
          <w:type w:val="continuous"/>
          <w:pgSz w:w="11906" w:h="16838"/>
          <w:pgMar w:top="1644" w:right="1236" w:bottom="1418" w:left="1814" w:header="851" w:footer="907" w:gutter="0"/>
          <w:pgNumType w:start="1"/>
          <w:cols w:space="720"/>
          <w:docGrid w:type="lines" w:linePitch="341" w:charSpace="2373"/>
        </w:sectPr>
      </w:pPr>
    </w:p>
    <w:p w:rsidR="00E6126D" w:rsidRDefault="00E6126D"/>
    <w:sectPr w:rsidR="00E612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41A54"/>
    <w:rsid w:val="00D41A54"/>
    <w:rsid w:val="00E612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D41A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D41A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359</Words>
  <Characters>2050</Characters>
  <Application>Microsoft Office Word</Application>
  <DocSecurity>0</DocSecurity>
  <Lines>17</Lines>
  <Paragraphs>4</Paragraphs>
  <ScaleCrop>false</ScaleCrop>
  <Company>微软中国</Company>
  <LinksUpToDate>false</LinksUpToDate>
  <CharactersWithSpaces>2405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2023-03-14T09:54:00Z</dcterms:created>
</cp:coreProperties>
</file>