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5CAC" w:rsidRDefault="00405CAC">
      <w:pPr>
        <w:pStyle w:val="1"/>
      </w:pPr>
      <w:r>
        <w:rPr>
          <w:rFonts w:hint="eastAsia"/>
        </w:rPr>
        <w:t xml:space="preserve">茂名优秀经验做法，全域推进乡村振兴示范带建设 </w:t>
      </w:r>
    </w:p>
    <w:p w:rsidR="00405CAC" w:rsidRDefault="00405CAC">
      <w:r>
        <w:rPr>
          <w:rFonts w:hint="eastAsia"/>
        </w:rPr>
        <w:t xml:space="preserve">　　近年来，茂名市通过“六突出六强化”，以点带线，以线带面开展乡村振兴示范带建设，取得较好成效。截至目前，全市已建成乡村振兴“精彩</w:t>
      </w:r>
      <w:r>
        <w:rPr>
          <w:rFonts w:hint="eastAsia"/>
        </w:rPr>
        <w:t>100</w:t>
      </w:r>
      <w:r>
        <w:rPr>
          <w:rFonts w:hint="eastAsia"/>
        </w:rPr>
        <w:t>里”先行段等</w:t>
      </w:r>
      <w:r>
        <w:rPr>
          <w:rFonts w:hint="eastAsia"/>
        </w:rPr>
        <w:t>9</w:t>
      </w:r>
      <w:r>
        <w:rPr>
          <w:rFonts w:hint="eastAsia"/>
        </w:rPr>
        <w:t>个美丽乡村风貌示范带，建设长度</w:t>
      </w:r>
      <w:r>
        <w:rPr>
          <w:rFonts w:hint="eastAsia"/>
        </w:rPr>
        <w:t>308</w:t>
      </w:r>
      <w:r>
        <w:rPr>
          <w:rFonts w:hint="eastAsia"/>
        </w:rPr>
        <w:t>公里，覆盖</w:t>
      </w:r>
      <w:r>
        <w:rPr>
          <w:rFonts w:hint="eastAsia"/>
        </w:rPr>
        <w:t>21</w:t>
      </w:r>
      <w:r>
        <w:rPr>
          <w:rFonts w:hint="eastAsia"/>
        </w:rPr>
        <w:t>个镇（街道）</w:t>
      </w:r>
      <w:r>
        <w:rPr>
          <w:rFonts w:hint="eastAsia"/>
        </w:rPr>
        <w:t>107</w:t>
      </w:r>
      <w:r>
        <w:rPr>
          <w:rFonts w:hint="eastAsia"/>
        </w:rPr>
        <w:t>个行政村，惠及农民群众</w:t>
      </w:r>
      <w:r>
        <w:rPr>
          <w:rFonts w:hint="eastAsia"/>
        </w:rPr>
        <w:t>76</w:t>
      </w:r>
      <w:r>
        <w:rPr>
          <w:rFonts w:hint="eastAsia"/>
        </w:rPr>
        <w:t>万多人。</w:t>
      </w:r>
    </w:p>
    <w:p w:rsidR="00405CAC" w:rsidRDefault="00405CAC">
      <w:r>
        <w:rPr>
          <w:rFonts w:hint="eastAsia"/>
        </w:rPr>
        <w:t xml:space="preserve">　　一是突出高位推动，强化组织领导。成立由市委副书记任组长的茂名乡村振兴示范带“精彩</w:t>
      </w:r>
      <w:r>
        <w:rPr>
          <w:rFonts w:hint="eastAsia"/>
        </w:rPr>
        <w:t>100</w:t>
      </w:r>
      <w:r>
        <w:rPr>
          <w:rFonts w:hint="eastAsia"/>
        </w:rPr>
        <w:t>里”建设工作领导小组，设立规划引领组、碧道建设组、交通提升组、产业发展和农房风貌提升组、旅游开发组、绿化美化组、资金筹措组、基层党建组等八个工作组，切实强化对项目建设的组织领导。建立了乡村农房管控、风貌提升及宅基地管理联席会议制度，由市分管领导牵头，定期研究全市农房管控和风貌提升等相关工作。制定出台《高水平打造乡村振兴茂名样板三年行动方案（</w:t>
      </w:r>
      <w:r>
        <w:rPr>
          <w:rFonts w:hint="eastAsia"/>
        </w:rPr>
        <w:t>2021</w:t>
      </w:r>
      <w:r>
        <w:rPr>
          <w:rFonts w:hint="eastAsia"/>
        </w:rPr>
        <w:t>—</w:t>
      </w:r>
      <w:r>
        <w:rPr>
          <w:rFonts w:hint="eastAsia"/>
        </w:rPr>
        <w:t>2023</w:t>
      </w:r>
      <w:r>
        <w:rPr>
          <w:rFonts w:hint="eastAsia"/>
        </w:rPr>
        <w:t>年）》，将乡村振兴示范带建设列入重点建设内容，以及</w:t>
      </w:r>
      <w:r>
        <w:rPr>
          <w:rFonts w:hint="eastAsia"/>
        </w:rPr>
        <w:t>2022</w:t>
      </w:r>
      <w:r>
        <w:rPr>
          <w:rFonts w:hint="eastAsia"/>
        </w:rPr>
        <w:t>年政府工作报告重点任务督办事项。</w:t>
      </w:r>
    </w:p>
    <w:p w:rsidR="00405CAC" w:rsidRDefault="00405CAC">
      <w:r>
        <w:rPr>
          <w:rFonts w:hint="eastAsia"/>
        </w:rPr>
        <w:t xml:space="preserve">　　二是突出因地制宜，强化规划引领。一方面，邀请专业设计团队，对村庄的定位、风格、功能、资源、特色等进行深入研究，按照留得住乡愁、突出岭南风格等原则确定初步规划及工作思路，引领全市乡村振兴示范带建设工作。另一方面，积极动员村民参与规划编制，把村民意愿作为重要参考，确保规划设计接地气、能落地、可操作。如信宜市“中国李乡·山水双合”乡村振兴示范带，聘请多所高校多个领域的一流专家学者指导设计，历时</w:t>
      </w:r>
      <w:r>
        <w:rPr>
          <w:rFonts w:hint="eastAsia"/>
        </w:rPr>
        <w:t>4</w:t>
      </w:r>
      <w:r>
        <w:rPr>
          <w:rFonts w:hint="eastAsia"/>
        </w:rPr>
        <w:t>个月论证完善做好规划设计编制。</w:t>
      </w:r>
    </w:p>
    <w:p w:rsidR="00405CAC" w:rsidRDefault="00405CAC">
      <w:r>
        <w:rPr>
          <w:rFonts w:hint="eastAsia"/>
        </w:rPr>
        <w:t xml:space="preserve">　　三是突出产业带动，强化农民增收。一方面是将示范带区域的国家级、省级项目与乡村产业发展、美丽乡村建设等项目多维融合、集中实施、统筹推进，实现项目互相补充、互相支撑，带动周边农户增收。如乡村振兴“精彩</w:t>
      </w:r>
      <w:r>
        <w:rPr>
          <w:rFonts w:hint="eastAsia"/>
        </w:rPr>
        <w:t>100</w:t>
      </w:r>
      <w:r>
        <w:rPr>
          <w:rFonts w:hint="eastAsia"/>
        </w:rPr>
        <w:t>里”示范带结合大唐荔乡国家级田园综合体、好心湖畔国家级田园综合体、茂名荔枝国家现代农业产业园、茂名国家农业科技园、高州龙眼省级现代农业产业园、高州荔枝省级现代农业产业园、茂南罗非鱼省级现代农业产业园等产业振兴项目区域优势，加快沿线区域产业链项目落地，新增了大量就业机会。另一方面是以“农旅融合、多位一体、各美其美”为原则，深入挖掘当地的文化旅游资源，将沿线旅游景点及美丽村庄串珠成链，大力发展乡村旅游，促进文旅融合、康旅融合。目前，示范带沿线的高州市根子镇元坝村获评省十大美丽乡村、入选《</w:t>
      </w:r>
      <w:r>
        <w:rPr>
          <w:rFonts w:hint="eastAsia"/>
        </w:rPr>
        <w:t>2021</w:t>
      </w:r>
      <w:r>
        <w:rPr>
          <w:rFonts w:hint="eastAsia"/>
        </w:rPr>
        <w:t>世界旅游联盟——旅游助力乡村振兴案例》，柏桥村获评全国乡村旅游重点村，茂南区“好心湖畔”田园综合体精品线路获评</w:t>
      </w:r>
      <w:r>
        <w:rPr>
          <w:rFonts w:hint="eastAsia"/>
        </w:rPr>
        <w:t>2020</w:t>
      </w:r>
      <w:r>
        <w:rPr>
          <w:rFonts w:hint="eastAsia"/>
        </w:rPr>
        <w:t>年广东省“十大美丽乡村”精品线路等。</w:t>
      </w:r>
    </w:p>
    <w:p w:rsidR="00405CAC" w:rsidRDefault="00405CAC">
      <w:r>
        <w:rPr>
          <w:rFonts w:hint="eastAsia"/>
        </w:rPr>
        <w:t xml:space="preserve">　　四是突出生态优先，强化环境整治。全面实施农村人居环境整治提升行动，建立领导干部包镇巡村督导人居环境整治工作制度。市四套班子成员、市法检“两长”、市委实施乡村振兴战略领导小组部分成员单位主要负责同志，每人包联</w:t>
      </w:r>
      <w:r>
        <w:rPr>
          <w:rFonts w:hint="eastAsia"/>
        </w:rPr>
        <w:t>1-2</w:t>
      </w:r>
      <w:r>
        <w:rPr>
          <w:rFonts w:hint="eastAsia"/>
        </w:rPr>
        <w:t>个涉农镇（街道）。分类指导、因地制宜打造“四小园”，各村定期组织“小花园、小菜园、小花园、小公园”和“最美庭院”评比活动，以评促建。印发了《茂名市推进农房管控和乡村风貌提升实施方案》及出台了涵盖示范创建、宅基地管理、金融支持、农房规建等部门配套文件；编制了《茂名市社会主义新农村住宅设计方案图集》，与《岭南新风貌·广东省农房设计方案图集》一并免费印发给村民参照使用，全力推动农房风貌提升。</w:t>
      </w:r>
    </w:p>
    <w:p w:rsidR="00405CAC" w:rsidRDefault="00405CAC">
      <w:r>
        <w:rPr>
          <w:rFonts w:hint="eastAsia"/>
        </w:rPr>
        <w:t xml:space="preserve">　　五是突出党建引领，强化基层治理。充分发挥村级基层组织的引领作用，推行“五化”一线工作法，引导党员“亮身份、亮职责、亮承诺”，党员示范带头干，出面、出钱、出力、出地，带动群众和乡贤积极参与支持。印发《茂名市村规民约工作指引》，着力以“小村规”撬动“大治理”。</w:t>
      </w:r>
      <w:r>
        <w:rPr>
          <w:rFonts w:hint="eastAsia"/>
        </w:rPr>
        <w:lastRenderedPageBreak/>
        <w:t>如高州市分界镇把农房管控风貌提升的“当下建”与“长久立”结合起来，在推进农房风貌提升改造的同时，建立了农房管控风貌提升的长效机制，引导村民制定了《杏花村建房公约》。</w:t>
      </w:r>
    </w:p>
    <w:p w:rsidR="00405CAC" w:rsidRDefault="00405CAC">
      <w:pPr>
        <w:ind w:firstLine="421"/>
      </w:pPr>
      <w:r>
        <w:rPr>
          <w:rFonts w:hint="eastAsia"/>
        </w:rPr>
        <w:t>六是突出加大投入，强化支撑保障。通过整合涉农资金、申请专项资金、政府债券资金、开展“千企兴千村”活动、发动乡贤捐款等多种渠道筹措资金，目前，全市乡村振兴示范带建设累计投入资金</w:t>
      </w:r>
      <w:r>
        <w:rPr>
          <w:rFonts w:hint="eastAsia"/>
        </w:rPr>
        <w:t>19.67</w:t>
      </w:r>
      <w:r>
        <w:rPr>
          <w:rFonts w:hint="eastAsia"/>
        </w:rPr>
        <w:t>亿元。针对农户自建房屋难以抵押、农户改造资金缺口大等问题，积极对接金融机构，在全省创新推出“风貌贷”“荔枝贷”信贷产品。</w:t>
      </w:r>
    </w:p>
    <w:p w:rsidR="00405CAC" w:rsidRDefault="00405CAC">
      <w:pPr>
        <w:ind w:firstLine="421"/>
        <w:jc w:val="right"/>
      </w:pPr>
      <w:r>
        <w:rPr>
          <w:rFonts w:hint="eastAsia"/>
        </w:rPr>
        <w:t>广东省乡村振兴局公众号</w:t>
      </w:r>
      <w:r>
        <w:rPr>
          <w:rFonts w:hint="eastAsia"/>
        </w:rPr>
        <w:t>2022-10-09</w:t>
      </w:r>
    </w:p>
    <w:p w:rsidR="00405CAC" w:rsidRDefault="00405CAC" w:rsidP="00EF11B7">
      <w:pPr>
        <w:sectPr w:rsidR="00405CAC" w:rsidSect="00EF11B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503F8" w:rsidRDefault="00A503F8"/>
    <w:sectPr w:rsidR="00A503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05CAC"/>
    <w:rsid w:val="00405CAC"/>
    <w:rsid w:val="00A503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5C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05C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262</Words>
  <Characters>1496</Characters>
  <Application>Microsoft Office Word</Application>
  <DocSecurity>0</DocSecurity>
  <Lines>12</Lines>
  <Paragraphs>3</Paragraphs>
  <ScaleCrop>false</ScaleCrop>
  <Company>微软中国</Company>
  <LinksUpToDate>false</LinksUpToDate>
  <CharactersWithSpaces>1755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2023-03-16T08:56:00Z</dcterms:created>
</cp:coreProperties>
</file>