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8D" w:rsidRDefault="00AF018D">
      <w:pPr>
        <w:pStyle w:val="1"/>
      </w:pPr>
      <w:r>
        <w:rPr>
          <w:rFonts w:hint="eastAsia"/>
        </w:rPr>
        <w:t>涪陵区“四举措”助力乡村振兴</w:t>
      </w:r>
    </w:p>
    <w:p w:rsidR="00AF018D" w:rsidRDefault="00AF018D">
      <w:pPr>
        <w:ind w:firstLine="420"/>
        <w:jc w:val="left"/>
      </w:pPr>
      <w:r>
        <w:rPr>
          <w:rFonts w:hint="eastAsia"/>
        </w:rPr>
        <w:t>核心提示：　近日从涪陵区供销社获悉，该社开展综合改革以来，采取继续完善基层组织建设，夯实为农服务基础；提升社有企业实力，健全为农服务功能；提供农业金融支撑，保障为农服务资金；推进特色农业发展，扩充为农增收途径等</w:t>
      </w:r>
    </w:p>
    <w:p w:rsidR="00AF018D" w:rsidRDefault="00AF018D">
      <w:pPr>
        <w:ind w:firstLine="420"/>
        <w:jc w:val="left"/>
      </w:pPr>
      <w:r>
        <w:rPr>
          <w:rFonts w:hint="eastAsia"/>
        </w:rPr>
        <w:t>近日从涪陵区供销社获悉，该社开展综合改革以来，采取继续完善基层组织建设，夯实为农服务基础；提升社有企业实力，健全为农服务功能；提供农业金融支撑，保障为农服务资金；推进特色农业发展，扩充为农增收途径等“四举措”助力乡村振兴。</w:t>
      </w:r>
    </w:p>
    <w:p w:rsidR="00AF018D" w:rsidRDefault="00AF018D">
      <w:pPr>
        <w:ind w:firstLine="420"/>
        <w:jc w:val="left"/>
      </w:pPr>
      <w:r>
        <w:rPr>
          <w:rFonts w:hint="eastAsia"/>
        </w:rPr>
        <w:t>供销服务阵地建到农户家门口</w:t>
      </w:r>
    </w:p>
    <w:p w:rsidR="00AF018D" w:rsidRDefault="00AF018D">
      <w:pPr>
        <w:ind w:firstLine="420"/>
        <w:jc w:val="left"/>
      </w:pPr>
      <w:r>
        <w:rPr>
          <w:rFonts w:hint="eastAsia"/>
        </w:rPr>
        <w:t>区供销合作社创新模式，采用项目资金扶持、龙头企业联合、现代农业服务扩充等方式改造升级</w:t>
      </w:r>
      <w:r>
        <w:rPr>
          <w:rFonts w:hint="eastAsia"/>
        </w:rPr>
        <w:t>10</w:t>
      </w:r>
      <w:r>
        <w:rPr>
          <w:rFonts w:hint="eastAsia"/>
        </w:rPr>
        <w:t>家老基层供销社，新建恢复</w:t>
      </w:r>
      <w:r>
        <w:rPr>
          <w:rFonts w:hint="eastAsia"/>
        </w:rPr>
        <w:t>15</w:t>
      </w:r>
      <w:r>
        <w:rPr>
          <w:rFonts w:hint="eastAsia"/>
        </w:rPr>
        <w:t>家基层供销社，实现基层供销社涉农乡镇全覆盖，建立好为农服务的前沿阵地。同时，全力推进农村地区供销网点布局，累计建成农村综合服务社</w:t>
      </w:r>
      <w:r>
        <w:rPr>
          <w:rFonts w:hint="eastAsia"/>
        </w:rPr>
        <w:t>200</w:t>
      </w:r>
      <w:r>
        <w:rPr>
          <w:rFonts w:hint="eastAsia"/>
        </w:rPr>
        <w:t>个、庄稼医院</w:t>
      </w:r>
      <w:r>
        <w:rPr>
          <w:rFonts w:hint="eastAsia"/>
        </w:rPr>
        <w:t>75</w:t>
      </w:r>
      <w:r>
        <w:rPr>
          <w:rFonts w:hint="eastAsia"/>
        </w:rPr>
        <w:t>家、电商服务站</w:t>
      </w:r>
      <w:r>
        <w:rPr>
          <w:rFonts w:hint="eastAsia"/>
        </w:rPr>
        <w:t>200</w:t>
      </w:r>
      <w:r>
        <w:rPr>
          <w:rFonts w:hint="eastAsia"/>
        </w:rPr>
        <w:t>个、再生资源回收利用网点</w:t>
      </w:r>
      <w:r>
        <w:rPr>
          <w:rFonts w:hint="eastAsia"/>
        </w:rPr>
        <w:t>135</w:t>
      </w:r>
      <w:r>
        <w:rPr>
          <w:rFonts w:hint="eastAsia"/>
        </w:rPr>
        <w:t>个，汇集农资销售、农业社会化服务、日用品、电商物流、废弃农膜回收、普惠金融等服务功能，把供销服务阵地建到农户家门口，打通为农服务的“最后一公里”。</w:t>
      </w:r>
    </w:p>
    <w:p w:rsidR="00AF018D" w:rsidRDefault="00AF018D">
      <w:pPr>
        <w:ind w:firstLine="420"/>
        <w:jc w:val="left"/>
      </w:pPr>
      <w:r>
        <w:rPr>
          <w:rFonts w:hint="eastAsia"/>
        </w:rPr>
        <w:t>提升企业实力和为农服务功能</w:t>
      </w:r>
    </w:p>
    <w:p w:rsidR="00AF018D" w:rsidRDefault="00AF018D">
      <w:pPr>
        <w:ind w:firstLine="420"/>
        <w:jc w:val="left"/>
      </w:pPr>
      <w:r>
        <w:rPr>
          <w:rFonts w:hint="eastAsia"/>
        </w:rPr>
        <w:t>为带动当地农业发展、切实推进乡村振兴，涪陵区供销社积极作为，主动引进市场上有实力的企业，共同投资</w:t>
      </w:r>
      <w:r>
        <w:rPr>
          <w:rFonts w:hint="eastAsia"/>
        </w:rPr>
        <w:t>1.3</w:t>
      </w:r>
      <w:r>
        <w:rPr>
          <w:rFonts w:hint="eastAsia"/>
        </w:rPr>
        <w:t>亿元，建设面积达</w:t>
      </w:r>
      <w:r>
        <w:rPr>
          <w:rFonts w:hint="eastAsia"/>
        </w:rPr>
        <w:t>31600</w:t>
      </w:r>
      <w:r>
        <w:rPr>
          <w:rFonts w:hint="eastAsia"/>
        </w:rPr>
        <w:t>平方米重庆农资商贸城，聚焦土地托管、机耕机收、配方施肥、统防统治等重点领域，提供全产业链农业社会化服务，成为重庆范围规模最大、功能最全的第一座现代化农业服务综合体。同时，投资</w:t>
      </w:r>
      <w:r>
        <w:rPr>
          <w:rFonts w:hint="eastAsia"/>
        </w:rPr>
        <w:t>3450</w:t>
      </w:r>
      <w:r>
        <w:rPr>
          <w:rFonts w:hint="eastAsia"/>
        </w:rPr>
        <w:t>万元，建设畜禽粪污资源化利用有机肥料厂，该厂具备每年</w:t>
      </w:r>
      <w:r>
        <w:rPr>
          <w:rFonts w:hint="eastAsia"/>
        </w:rPr>
        <w:t>10</w:t>
      </w:r>
      <w:r>
        <w:rPr>
          <w:rFonts w:hint="eastAsia"/>
        </w:rPr>
        <w:t>万吨有机肥生产处理能力，为涪陵区绿色生态农业发展赋能，为美丽乡村建设做出贡献。此外，组建农民专业合作社服务中心，整合提升工商代办、财务代账、融资服务各项职能，提供一站式办结服务，规范了合作社的财务管理和利益分配，帮助合作社持续健康发展，目前已累计与</w:t>
      </w:r>
      <w:r>
        <w:rPr>
          <w:rFonts w:hint="eastAsia"/>
        </w:rPr>
        <w:t>341</w:t>
      </w:r>
      <w:r>
        <w:rPr>
          <w:rFonts w:hint="eastAsia"/>
        </w:rPr>
        <w:t>个农业企业和农民专业合作社建立服务关系。</w:t>
      </w:r>
    </w:p>
    <w:p w:rsidR="00AF018D" w:rsidRDefault="00AF018D">
      <w:pPr>
        <w:ind w:firstLine="420"/>
        <w:jc w:val="left"/>
      </w:pPr>
      <w:r>
        <w:rPr>
          <w:rFonts w:hint="eastAsia"/>
        </w:rPr>
        <w:t>破除农业发展融资“瓶颈”</w:t>
      </w:r>
    </w:p>
    <w:p w:rsidR="00AF018D" w:rsidRDefault="00AF018D">
      <w:pPr>
        <w:ind w:firstLine="420"/>
        <w:jc w:val="left"/>
      </w:pPr>
      <w:r>
        <w:rPr>
          <w:rFonts w:hint="eastAsia"/>
        </w:rPr>
        <w:t>为破除农业发展中融资难、融资贵的“瓶颈”，涪陵区供销社在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月牵头与区财政局、区农业农村委、涪陵银保监分局联合印发《涪陵区“三融贷”管理办法》，设立风险补偿金</w:t>
      </w:r>
      <w:r>
        <w:rPr>
          <w:rFonts w:hint="eastAsia"/>
        </w:rPr>
        <w:t>600</w:t>
      </w:r>
      <w:r>
        <w:rPr>
          <w:rFonts w:hint="eastAsia"/>
        </w:rPr>
        <w:t>万元，由当地农商行、农行按照风险补偿金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10</w:t>
      </w:r>
      <w:r>
        <w:rPr>
          <w:rFonts w:hint="eastAsia"/>
        </w:rPr>
        <w:t>比例出资</w:t>
      </w:r>
      <w:r>
        <w:rPr>
          <w:rFonts w:hint="eastAsia"/>
        </w:rPr>
        <w:t>6000</w:t>
      </w:r>
      <w:r>
        <w:rPr>
          <w:rFonts w:hint="eastAsia"/>
        </w:rPr>
        <w:t>万元以年利率</w:t>
      </w:r>
      <w:r>
        <w:rPr>
          <w:rFonts w:hint="eastAsia"/>
        </w:rPr>
        <w:t>5%</w:t>
      </w:r>
      <w:r>
        <w:rPr>
          <w:rFonts w:hint="eastAsia"/>
        </w:rPr>
        <w:t>定向融资给当地涉农企业及农民专业合作社，并向区财政争取</w:t>
      </w:r>
      <w:r>
        <w:rPr>
          <w:rFonts w:hint="eastAsia"/>
        </w:rPr>
        <w:t>200</w:t>
      </w:r>
      <w:r>
        <w:rPr>
          <w:rFonts w:hint="eastAsia"/>
        </w:rPr>
        <w:t>万元贴息资金，按当期</w:t>
      </w:r>
      <w:r>
        <w:rPr>
          <w:rFonts w:hint="eastAsia"/>
        </w:rPr>
        <w:t>LPR</w:t>
      </w:r>
      <w:r>
        <w:rPr>
          <w:rFonts w:hint="eastAsia"/>
        </w:rPr>
        <w:t>的</w:t>
      </w:r>
      <w:r>
        <w:rPr>
          <w:rFonts w:hint="eastAsia"/>
        </w:rPr>
        <w:t>50%</w:t>
      </w:r>
      <w:r>
        <w:rPr>
          <w:rFonts w:hint="eastAsia"/>
        </w:rPr>
        <w:t>～</w:t>
      </w:r>
      <w:r>
        <w:rPr>
          <w:rFonts w:hint="eastAsia"/>
        </w:rPr>
        <w:t>100%</w:t>
      </w:r>
      <w:r>
        <w:rPr>
          <w:rFonts w:hint="eastAsia"/>
        </w:rPr>
        <w:t>进行贴息。同时，引进重庆市供销总社下属企业重庆市农信投资集团，按</w:t>
      </w:r>
      <w:r>
        <w:rPr>
          <w:rFonts w:hint="eastAsia"/>
        </w:rPr>
        <w:t>4</w:t>
      </w:r>
      <w:r>
        <w:rPr>
          <w:rFonts w:hint="eastAsia"/>
        </w:rPr>
        <w:t>∶</w:t>
      </w:r>
      <w:r>
        <w:rPr>
          <w:rFonts w:hint="eastAsia"/>
        </w:rPr>
        <w:t>6</w:t>
      </w:r>
      <w:r>
        <w:rPr>
          <w:rFonts w:hint="eastAsia"/>
        </w:rPr>
        <w:t>比例出资为涪陵区农民专业合作社提供短期小额贷款，截至</w:t>
      </w:r>
      <w:r>
        <w:rPr>
          <w:rFonts w:hint="eastAsia"/>
        </w:rPr>
        <w:t>2020</w:t>
      </w:r>
      <w:r>
        <w:rPr>
          <w:rFonts w:hint="eastAsia"/>
        </w:rPr>
        <w:t>年底，已累计向</w:t>
      </w:r>
      <w:r>
        <w:rPr>
          <w:rFonts w:hint="eastAsia"/>
        </w:rPr>
        <w:t>43</w:t>
      </w:r>
      <w:r>
        <w:rPr>
          <w:rFonts w:hint="eastAsia"/>
        </w:rPr>
        <w:t>家农民专业合作社融资</w:t>
      </w:r>
      <w:r>
        <w:rPr>
          <w:rFonts w:hint="eastAsia"/>
        </w:rPr>
        <w:t>8260</w:t>
      </w:r>
      <w:r>
        <w:rPr>
          <w:rFonts w:hint="eastAsia"/>
        </w:rPr>
        <w:t>万元，撬动金融资本和社会资本进入“三农”领域，有效解决专业合作社等涉农主体在农业种养殖、农产品流通、加工等环节的资金短缺问题，给乡村产业振兴打下金融“强心剂”。</w:t>
      </w:r>
    </w:p>
    <w:p w:rsidR="00AF018D" w:rsidRDefault="00AF018D">
      <w:pPr>
        <w:ind w:firstLine="420"/>
        <w:jc w:val="left"/>
      </w:pPr>
      <w:r>
        <w:rPr>
          <w:rFonts w:hint="eastAsia"/>
        </w:rPr>
        <w:t>推进特色农业发展助农增收</w:t>
      </w:r>
    </w:p>
    <w:p w:rsidR="00AF018D" w:rsidRDefault="00AF018D">
      <w:pPr>
        <w:ind w:firstLine="420"/>
        <w:jc w:val="left"/>
      </w:pPr>
      <w:r>
        <w:rPr>
          <w:rFonts w:hint="eastAsia"/>
        </w:rPr>
        <w:t>结合涪陵各地特色产业发展及农户实际需求，探索出由供销系统企业、基层社与农民专业合作社、村集体经济组织、农户联合经营，采取“保底分红</w:t>
      </w:r>
      <w:r>
        <w:rPr>
          <w:rFonts w:hint="eastAsia"/>
        </w:rPr>
        <w:t>+</w:t>
      </w:r>
      <w:r>
        <w:rPr>
          <w:rFonts w:hint="eastAsia"/>
        </w:rPr>
        <w:t>股权化分红</w:t>
      </w:r>
      <w:r>
        <w:rPr>
          <w:rFonts w:hint="eastAsia"/>
        </w:rPr>
        <w:t>+</w:t>
      </w:r>
      <w:r>
        <w:rPr>
          <w:rFonts w:hint="eastAsia"/>
        </w:rPr>
        <w:t>盈余二次分红”“保底收益</w:t>
      </w:r>
      <w:r>
        <w:rPr>
          <w:rFonts w:hint="eastAsia"/>
        </w:rPr>
        <w:t>+</w:t>
      </w:r>
      <w:r>
        <w:rPr>
          <w:rFonts w:hint="eastAsia"/>
        </w:rPr>
        <w:t>加工（销售）利润分红”“保底收益</w:t>
      </w:r>
      <w:r>
        <w:rPr>
          <w:rFonts w:hint="eastAsia"/>
        </w:rPr>
        <w:t>+</w:t>
      </w:r>
      <w:r>
        <w:rPr>
          <w:rFonts w:hint="eastAsia"/>
        </w:rPr>
        <w:t>交易量分红”等利益分配模式，不断推进当地特色产业发展，增加当地农民收入。其中，</w:t>
      </w:r>
      <w:r>
        <w:rPr>
          <w:rFonts w:hint="eastAsia"/>
        </w:rPr>
        <w:t>2020</w:t>
      </w:r>
      <w:r>
        <w:rPr>
          <w:rFonts w:hint="eastAsia"/>
        </w:rPr>
        <w:t>年投入建设马武镇文观村苗木种植基地扶贫项目，盘活当地闲置土地</w:t>
      </w:r>
      <w:r>
        <w:rPr>
          <w:rFonts w:hint="eastAsia"/>
        </w:rPr>
        <w:t>90</w:t>
      </w:r>
      <w:r>
        <w:rPr>
          <w:rFonts w:hint="eastAsia"/>
        </w:rPr>
        <w:t>余亩，有效带动当地产业发展和贫困户稳定就业。同时，投资</w:t>
      </w:r>
      <w:r>
        <w:rPr>
          <w:rFonts w:hint="eastAsia"/>
        </w:rPr>
        <w:t>140</w:t>
      </w:r>
      <w:r>
        <w:rPr>
          <w:rFonts w:hint="eastAsia"/>
        </w:rPr>
        <w:t>万元，完成涪陵区猕猴</w:t>
      </w:r>
      <w:r>
        <w:rPr>
          <w:rFonts w:hint="eastAsia"/>
        </w:rPr>
        <w:lastRenderedPageBreak/>
        <w:t>桃农旅体验园项目建设，发展优质猕猴桃规模种植</w:t>
      </w:r>
      <w:r>
        <w:rPr>
          <w:rFonts w:hint="eastAsia"/>
        </w:rPr>
        <w:t>205</w:t>
      </w:r>
      <w:r>
        <w:rPr>
          <w:rFonts w:hint="eastAsia"/>
        </w:rPr>
        <w:t>亩，惠及建卡贫困户</w:t>
      </w:r>
      <w:r>
        <w:rPr>
          <w:rFonts w:hint="eastAsia"/>
        </w:rPr>
        <w:t>27</w:t>
      </w:r>
      <w:r>
        <w:rPr>
          <w:rFonts w:hint="eastAsia"/>
        </w:rPr>
        <w:t>户共</w:t>
      </w:r>
      <w:r>
        <w:rPr>
          <w:rFonts w:hint="eastAsia"/>
        </w:rPr>
        <w:t>84</w:t>
      </w:r>
      <w:r>
        <w:rPr>
          <w:rFonts w:hint="eastAsia"/>
        </w:rPr>
        <w:t>人。此外，指导社有企业和农民专业合作社在疫情期间上门收购青菜头、藠头等农产品万余吨，帮助农户减少损失。</w:t>
      </w:r>
    </w:p>
    <w:p w:rsidR="00AF018D" w:rsidRDefault="00AF018D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涪陵乡村振兴网</w:t>
      </w:r>
      <w:r>
        <w:rPr>
          <w:rFonts w:hint="eastAsia"/>
        </w:rPr>
        <w:t xml:space="preserve">2022-01-14    </w:t>
      </w:r>
    </w:p>
    <w:p w:rsidR="00AF018D" w:rsidRDefault="00AF018D" w:rsidP="00EF11B7">
      <w:pPr>
        <w:sectPr w:rsidR="00AF018D" w:rsidSect="00EF11B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270CF" w:rsidRDefault="005270CF"/>
    <w:sectPr w:rsidR="0052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F018D"/>
    <w:rsid w:val="005270CF"/>
    <w:rsid w:val="00AF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F01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F018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>微软中国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2023-03-16T08:56:00Z</dcterms:created>
</cp:coreProperties>
</file>