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AA" w:rsidRDefault="00F229AA">
      <w:pPr>
        <w:pStyle w:val="1"/>
      </w:pPr>
      <w:r>
        <w:rPr>
          <w:rFonts w:hint="eastAsia"/>
        </w:rPr>
        <w:t>仁怀市应急管理局关于2022年度行政执法工作情况报告</w:t>
      </w:r>
    </w:p>
    <w:p w:rsidR="00F229AA" w:rsidRDefault="00F229AA">
      <w:pPr>
        <w:ind w:firstLine="420"/>
        <w:jc w:val="left"/>
      </w:pPr>
      <w:r>
        <w:rPr>
          <w:rFonts w:hint="eastAsia"/>
        </w:rPr>
        <w:t>一、</w:t>
      </w:r>
      <w:r>
        <w:rPr>
          <w:rFonts w:hint="eastAsia"/>
        </w:rPr>
        <w:t>2022</w:t>
      </w:r>
      <w:r>
        <w:rPr>
          <w:rFonts w:hint="eastAsia"/>
        </w:rPr>
        <w:t>年行政执法基本情况</w:t>
      </w:r>
    </w:p>
    <w:p w:rsidR="00F229AA" w:rsidRDefault="00F229AA">
      <w:pPr>
        <w:ind w:firstLine="420"/>
        <w:jc w:val="left"/>
      </w:pPr>
      <w:r>
        <w:rPr>
          <w:rFonts w:hint="eastAsia"/>
        </w:rPr>
        <w:t>（一）本部门办理行政许可</w:t>
      </w:r>
      <w:r>
        <w:rPr>
          <w:rFonts w:hint="eastAsia"/>
        </w:rPr>
        <w:t>215</w:t>
      </w:r>
      <w:r>
        <w:rPr>
          <w:rFonts w:hint="eastAsia"/>
        </w:rPr>
        <w:t>件，行政处罚案件</w:t>
      </w:r>
      <w:r>
        <w:rPr>
          <w:rFonts w:hint="eastAsia"/>
        </w:rPr>
        <w:t>39</w:t>
      </w:r>
      <w:r>
        <w:rPr>
          <w:rFonts w:hint="eastAsia"/>
        </w:rPr>
        <w:t>件共</w:t>
      </w:r>
      <w:r>
        <w:rPr>
          <w:rFonts w:hint="eastAsia"/>
        </w:rPr>
        <w:t>254</w:t>
      </w:r>
      <w:r>
        <w:rPr>
          <w:rFonts w:hint="eastAsia"/>
        </w:rPr>
        <w:t>件，其中，行政许可占比</w:t>
      </w:r>
      <w:r>
        <w:rPr>
          <w:rFonts w:hint="eastAsia"/>
        </w:rPr>
        <w:t>84.6%</w:t>
      </w:r>
      <w:r>
        <w:rPr>
          <w:rFonts w:hint="eastAsia"/>
        </w:rPr>
        <w:t>，行政处罚占比</w:t>
      </w:r>
      <w:r>
        <w:rPr>
          <w:rFonts w:hint="eastAsia"/>
        </w:rPr>
        <w:t>15.4 %</w:t>
      </w:r>
      <w:r>
        <w:rPr>
          <w:rFonts w:hint="eastAsia"/>
        </w:rPr>
        <w:t>，涉密案件</w:t>
      </w:r>
      <w:r>
        <w:rPr>
          <w:rFonts w:hint="eastAsia"/>
        </w:rPr>
        <w:t>0</w:t>
      </w:r>
      <w:r>
        <w:rPr>
          <w:rFonts w:hint="eastAsia"/>
        </w:rPr>
        <w:t>件。</w:t>
      </w:r>
    </w:p>
    <w:p w:rsidR="00F229AA" w:rsidRDefault="00F229AA">
      <w:pPr>
        <w:ind w:firstLine="420"/>
        <w:jc w:val="left"/>
      </w:pPr>
      <w:r>
        <w:rPr>
          <w:rFonts w:hint="eastAsia"/>
        </w:rPr>
        <w:t>（二）我局作出执法决定的案件未引起行政复议、行政诉讼案件。</w:t>
      </w:r>
    </w:p>
    <w:p w:rsidR="00F229AA" w:rsidRDefault="00F229AA">
      <w:pPr>
        <w:ind w:firstLine="420"/>
        <w:jc w:val="left"/>
      </w:pPr>
      <w:r>
        <w:rPr>
          <w:rFonts w:hint="eastAsia"/>
        </w:rPr>
        <w:t>二、开展执法规范化建设有关情况</w:t>
      </w:r>
    </w:p>
    <w:p w:rsidR="00F229AA" w:rsidRDefault="00F229AA">
      <w:pPr>
        <w:ind w:firstLine="420"/>
        <w:jc w:val="left"/>
      </w:pPr>
      <w:r>
        <w:rPr>
          <w:rFonts w:hint="eastAsia"/>
        </w:rPr>
        <w:t>（一）制度建设情况：一是制定仁怀市应急管理局</w:t>
      </w:r>
      <w:r>
        <w:rPr>
          <w:rFonts w:hint="eastAsia"/>
        </w:rPr>
        <w:t>2022</w:t>
      </w:r>
      <w:r>
        <w:rPr>
          <w:rFonts w:hint="eastAsia"/>
        </w:rPr>
        <w:t>年度安全生产执法监督检查计划，明确重点检查对象。二是按照“统筹兼顾、突出重点、提高效能”的原则，从自管企业中确定了家安全生产重点监管企业</w:t>
      </w:r>
      <w:r>
        <w:rPr>
          <w:rFonts w:hint="eastAsia"/>
        </w:rPr>
        <w:t>43</w:t>
      </w:r>
      <w:r>
        <w:rPr>
          <w:rFonts w:hint="eastAsia"/>
        </w:rPr>
        <w:t>家、对一般检查</w:t>
      </w:r>
      <w:r>
        <w:rPr>
          <w:rFonts w:hint="eastAsia"/>
        </w:rPr>
        <w:t>40</w:t>
      </w:r>
      <w:r>
        <w:rPr>
          <w:rFonts w:hint="eastAsia"/>
        </w:rPr>
        <w:t>家企业实行双随机抽查执法。三是对企业现场安全管理、危险化学品使用、粉尘涉爆企业、有限空间作业、企业安全生产标准化等专项工作开展督导检查。四是依法调查处理全市一般生产安全事故。</w:t>
      </w:r>
    </w:p>
    <w:p w:rsidR="00F229AA" w:rsidRDefault="00F229AA">
      <w:pPr>
        <w:ind w:firstLine="420"/>
        <w:jc w:val="left"/>
      </w:pPr>
      <w:r>
        <w:rPr>
          <w:rFonts w:hint="eastAsia"/>
        </w:rPr>
        <w:t>2022</w:t>
      </w:r>
      <w:r>
        <w:rPr>
          <w:rFonts w:hint="eastAsia"/>
        </w:rPr>
        <w:t>年我局自管行业领域共检查企业</w:t>
      </w:r>
      <w:r>
        <w:rPr>
          <w:rFonts w:hint="eastAsia"/>
        </w:rPr>
        <w:t>260</w:t>
      </w:r>
      <w:r>
        <w:rPr>
          <w:rFonts w:hint="eastAsia"/>
        </w:rPr>
        <w:t>家次，下达执法文书</w:t>
      </w:r>
      <w:r>
        <w:rPr>
          <w:rFonts w:hint="eastAsia"/>
        </w:rPr>
        <w:t>235</w:t>
      </w:r>
      <w:r>
        <w:rPr>
          <w:rFonts w:hint="eastAsia"/>
        </w:rPr>
        <w:t>份，查处隐患</w:t>
      </w:r>
      <w:r>
        <w:rPr>
          <w:rFonts w:hint="eastAsia"/>
        </w:rPr>
        <w:t>1191</w:t>
      </w:r>
      <w:r>
        <w:rPr>
          <w:rFonts w:hint="eastAsia"/>
        </w:rPr>
        <w:t>条，隐患复查销号</w:t>
      </w:r>
      <w:r>
        <w:rPr>
          <w:rFonts w:hint="eastAsia"/>
        </w:rPr>
        <w:t>1191</w:t>
      </w:r>
      <w:r>
        <w:rPr>
          <w:rFonts w:hint="eastAsia"/>
        </w:rPr>
        <w:t>条，隐患整改率</w:t>
      </w:r>
      <w:r>
        <w:rPr>
          <w:rFonts w:hint="eastAsia"/>
        </w:rPr>
        <w:t>100%</w:t>
      </w:r>
      <w:r>
        <w:rPr>
          <w:rFonts w:hint="eastAsia"/>
        </w:rPr>
        <w:t>。行政处罚案件</w:t>
      </w:r>
      <w:r>
        <w:rPr>
          <w:rFonts w:hint="eastAsia"/>
        </w:rPr>
        <w:t>39</w:t>
      </w:r>
      <w:r>
        <w:rPr>
          <w:rFonts w:hint="eastAsia"/>
        </w:rPr>
        <w:t>件，已结案</w:t>
      </w:r>
      <w:r>
        <w:rPr>
          <w:rFonts w:hint="eastAsia"/>
        </w:rPr>
        <w:t>39</w:t>
      </w:r>
      <w:r>
        <w:rPr>
          <w:rFonts w:hint="eastAsia"/>
        </w:rPr>
        <w:t>件，行政处罚</w:t>
      </w:r>
      <w:r>
        <w:rPr>
          <w:rFonts w:hint="eastAsia"/>
        </w:rPr>
        <w:t>1495322</w:t>
      </w:r>
      <w:r>
        <w:rPr>
          <w:rFonts w:hint="eastAsia"/>
        </w:rPr>
        <w:t>元</w:t>
      </w:r>
    </w:p>
    <w:p w:rsidR="00F229AA" w:rsidRDefault="00F229AA">
      <w:pPr>
        <w:ind w:firstLine="420"/>
        <w:jc w:val="left"/>
      </w:pPr>
      <w:r>
        <w:rPr>
          <w:rFonts w:hint="eastAsia"/>
        </w:rPr>
        <w:t>（二）落实行政执法“三项制度”有关情况</w:t>
      </w:r>
    </w:p>
    <w:p w:rsidR="00F229AA" w:rsidRDefault="00F229AA">
      <w:pPr>
        <w:ind w:firstLine="420"/>
        <w:jc w:val="left"/>
      </w:pPr>
      <w:r>
        <w:rPr>
          <w:rFonts w:hint="eastAsia"/>
        </w:rPr>
        <w:t>严格落实《仁怀市应急管理局行政执法公示信息制度》《仁怀市应急管理局行政执法全过程记录管理制度》《仁怀市应急管理局重大行政执法决定法制审核制度》，严格落实事前、事中、事后公示，规范行政执法行为，进一步推进严格规范公正文明执法。</w:t>
      </w:r>
    </w:p>
    <w:p w:rsidR="00F229AA" w:rsidRDefault="00F229AA">
      <w:pPr>
        <w:ind w:firstLine="420"/>
        <w:jc w:val="left"/>
      </w:pPr>
      <w:r>
        <w:rPr>
          <w:rFonts w:hint="eastAsia"/>
        </w:rPr>
        <w:t>（三）行政执法人员培训情况，</w:t>
      </w:r>
      <w:r>
        <w:rPr>
          <w:rFonts w:hint="eastAsia"/>
        </w:rPr>
        <w:t>2022</w:t>
      </w:r>
      <w:r>
        <w:rPr>
          <w:rFonts w:hint="eastAsia"/>
        </w:rPr>
        <w:t>年度开展行政执法人员培训</w:t>
      </w:r>
      <w:r>
        <w:rPr>
          <w:rFonts w:hint="eastAsia"/>
        </w:rPr>
        <w:t>2</w:t>
      </w:r>
      <w:r>
        <w:rPr>
          <w:rFonts w:hint="eastAsia"/>
        </w:rPr>
        <w:t>期数，参训人数</w:t>
      </w:r>
      <w:r>
        <w:rPr>
          <w:rFonts w:hint="eastAsia"/>
        </w:rPr>
        <w:t>240</w:t>
      </w:r>
      <w:r>
        <w:rPr>
          <w:rFonts w:hint="eastAsia"/>
        </w:rPr>
        <w:t>人，主要培训内容《安全生产法》、《安全生产违法行为行政处罚办法》、《贵州省安全生产条例》《突发事件应对法》等法律、法规的学习，通过培训进一步提升了应急管理系统行政执法人员对法律法规的掌握。</w:t>
      </w:r>
    </w:p>
    <w:p w:rsidR="00F229AA" w:rsidRDefault="00F229AA">
      <w:pPr>
        <w:ind w:firstLine="420"/>
        <w:jc w:val="left"/>
      </w:pPr>
      <w:r>
        <w:rPr>
          <w:rFonts w:hint="eastAsia"/>
        </w:rPr>
        <w:t>（四）开展案卷评查和执法监督的情况，</w:t>
      </w:r>
      <w:r>
        <w:rPr>
          <w:rFonts w:hint="eastAsia"/>
        </w:rPr>
        <w:t>2022</w:t>
      </w:r>
      <w:r>
        <w:rPr>
          <w:rFonts w:hint="eastAsia"/>
        </w:rPr>
        <w:t>年度因应急管理综合行政执法改革，未组织案件评查，但参加市司法局组织的案件评查</w:t>
      </w:r>
      <w:r>
        <w:rPr>
          <w:rFonts w:hint="eastAsia"/>
        </w:rPr>
        <w:t xml:space="preserve">1 </w:t>
      </w:r>
      <w:r>
        <w:rPr>
          <w:rFonts w:hint="eastAsia"/>
        </w:rPr>
        <w:t>次，及时纠正执法监督指出的行政执法工作中存在问题。</w:t>
      </w:r>
    </w:p>
    <w:p w:rsidR="00F229AA" w:rsidRDefault="00F229AA">
      <w:pPr>
        <w:ind w:firstLine="420"/>
        <w:jc w:val="left"/>
      </w:pPr>
      <w:r>
        <w:rPr>
          <w:rFonts w:hint="eastAsia"/>
        </w:rPr>
        <w:t>三、行政执法存在的突出问题及原因分析</w:t>
      </w:r>
    </w:p>
    <w:p w:rsidR="00F229AA" w:rsidRDefault="00F229AA">
      <w:pPr>
        <w:ind w:firstLine="420"/>
        <w:jc w:val="left"/>
      </w:pPr>
      <w:r>
        <w:rPr>
          <w:rFonts w:hint="eastAsia"/>
        </w:rPr>
        <w:t>1</w:t>
      </w:r>
      <w:r>
        <w:rPr>
          <w:rFonts w:hint="eastAsia"/>
        </w:rPr>
        <w:t>、监管人员配备问题。应急部门工作繁杂，涉及应急管理、行业安全监管和综合监管工作，受机构改革影响，监管人员配备不足</w:t>
      </w:r>
      <w:r>
        <w:rPr>
          <w:rFonts w:hint="eastAsia"/>
        </w:rPr>
        <w:t>,</w:t>
      </w:r>
      <w:r>
        <w:rPr>
          <w:rFonts w:hint="eastAsia"/>
        </w:rPr>
        <w:t>相关人员未到位，特别是缺乏专业监管执法人员。</w:t>
      </w:r>
    </w:p>
    <w:p w:rsidR="00F229AA" w:rsidRDefault="00F229AA">
      <w:pPr>
        <w:ind w:firstLine="420"/>
        <w:jc w:val="left"/>
      </w:pPr>
      <w:r>
        <w:rPr>
          <w:rFonts w:hint="eastAsia"/>
        </w:rPr>
        <w:t>2</w:t>
      </w:r>
      <w:r>
        <w:rPr>
          <w:rFonts w:hint="eastAsia"/>
        </w:rPr>
        <w:t>、应急执法装备能力不足问题。因应急局聘用干部较多，聘用干部承担辅助执法工作，但因上级规定不能统一服装规定着装、佩戴标识，不利于实际工作开展。</w:t>
      </w:r>
    </w:p>
    <w:p w:rsidR="00F229AA" w:rsidRDefault="00F229AA">
      <w:pPr>
        <w:ind w:firstLine="420"/>
        <w:jc w:val="left"/>
      </w:pPr>
      <w:r>
        <w:rPr>
          <w:rFonts w:hint="eastAsia"/>
        </w:rPr>
        <w:t>3</w:t>
      </w:r>
      <w:r>
        <w:rPr>
          <w:rFonts w:hint="eastAsia"/>
        </w:rPr>
        <w:t>、由于办公场地的局限，未能采取专刊、黑板报等形式加强执法相关工作知识的普及。</w:t>
      </w:r>
    </w:p>
    <w:p w:rsidR="00F229AA" w:rsidRDefault="00F229AA">
      <w:pPr>
        <w:ind w:firstLine="420"/>
        <w:jc w:val="left"/>
      </w:pPr>
      <w:r>
        <w:rPr>
          <w:rFonts w:hint="eastAsia"/>
        </w:rPr>
        <w:t>四、下一步工作打算</w:t>
      </w:r>
    </w:p>
    <w:p w:rsidR="00F229AA" w:rsidRDefault="00F229AA">
      <w:pPr>
        <w:ind w:firstLine="420"/>
        <w:jc w:val="left"/>
      </w:pPr>
      <w:r>
        <w:rPr>
          <w:rFonts w:hint="eastAsia"/>
        </w:rPr>
        <w:t>一是提高认识，加强学习，督促监管股室和执法大队认真学习应急管理法律法规和规范使用执法文书，提高依法执政水平。</w:t>
      </w:r>
    </w:p>
    <w:p w:rsidR="00F229AA" w:rsidRDefault="00F229AA">
      <w:pPr>
        <w:ind w:firstLine="420"/>
        <w:jc w:val="left"/>
      </w:pPr>
      <w:r>
        <w:rPr>
          <w:rFonts w:hint="eastAsia"/>
        </w:rPr>
        <w:t>二是严格按照“互联网</w:t>
      </w:r>
      <w:r>
        <w:rPr>
          <w:rFonts w:hint="eastAsia"/>
        </w:rPr>
        <w:t>+</w:t>
      </w:r>
      <w:r>
        <w:rPr>
          <w:rFonts w:hint="eastAsia"/>
        </w:rPr>
        <w:t>执法”执法要求，现场录入检查情况，进一步规范检查执法。</w:t>
      </w:r>
    </w:p>
    <w:p w:rsidR="00F229AA" w:rsidRDefault="00F229AA">
      <w:pPr>
        <w:ind w:firstLine="420"/>
        <w:jc w:val="left"/>
      </w:pPr>
      <w:r>
        <w:rPr>
          <w:rFonts w:hint="eastAsia"/>
        </w:rPr>
        <w:t>三是不定期开展案件评审工作，针对案件中存在问题及时要求办案人员纠正。</w:t>
      </w:r>
    </w:p>
    <w:p w:rsidR="00F229AA" w:rsidRDefault="00F229AA">
      <w:pPr>
        <w:ind w:firstLine="420"/>
        <w:jc w:val="left"/>
      </w:pPr>
      <w:r>
        <w:rPr>
          <w:rFonts w:hint="eastAsia"/>
        </w:rPr>
        <w:t>四是加强执法队伍业务培训。</w:t>
      </w:r>
      <w:r>
        <w:rPr>
          <w:rFonts w:hint="eastAsia"/>
        </w:rPr>
        <w:t>2022</w:t>
      </w:r>
      <w:r>
        <w:rPr>
          <w:rFonts w:hint="eastAsia"/>
        </w:rPr>
        <w:t>年综合行政执法改革工作，成立应急管理综合行政执法大队，对执法人员提出更要求，下步将按照省应急厅的统一要求，采取线上、线下相结合的方式，</w:t>
      </w:r>
      <w:r>
        <w:rPr>
          <w:rFonts w:hint="eastAsia"/>
        </w:rPr>
        <w:lastRenderedPageBreak/>
        <w:t>组织执法人员开展入职培训、定期轮训和考核，提高应急管理综合行政执法队伍专业化素质。</w:t>
      </w:r>
    </w:p>
    <w:p w:rsidR="00F229AA" w:rsidRDefault="00F229AA">
      <w:pPr>
        <w:ind w:firstLine="420"/>
        <w:jc w:val="right"/>
      </w:pPr>
      <w:r>
        <w:rPr>
          <w:rFonts w:hint="eastAsia"/>
        </w:rPr>
        <w:t>仁怀市应急管理局</w:t>
      </w:r>
      <w:r>
        <w:rPr>
          <w:rFonts w:hint="eastAsia"/>
        </w:rPr>
        <w:t>2023-02-07</w:t>
      </w:r>
    </w:p>
    <w:p w:rsidR="00F229AA" w:rsidRDefault="00F229AA" w:rsidP="00692AD6">
      <w:pPr>
        <w:sectPr w:rsidR="00F229AA" w:rsidSect="00692AD6">
          <w:type w:val="continuous"/>
          <w:pgSz w:w="11906" w:h="16838"/>
          <w:pgMar w:top="1644" w:right="1236" w:bottom="1418" w:left="1814" w:header="851" w:footer="907" w:gutter="0"/>
          <w:pgNumType w:start="1"/>
          <w:cols w:space="720"/>
          <w:docGrid w:type="lines" w:linePitch="341" w:charSpace="2373"/>
        </w:sectPr>
      </w:pPr>
    </w:p>
    <w:p w:rsidR="002568D5" w:rsidRDefault="002568D5"/>
    <w:sectPr w:rsidR="002568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229AA"/>
    <w:rsid w:val="002568D5"/>
    <w:rsid w:val="00F22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29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29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Company>微软中国</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2023-03-15T02:28:00Z</dcterms:created>
</cp:coreProperties>
</file>