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7CB" w:rsidRDefault="00E377CB" w:rsidP="009738CA">
      <w:pPr>
        <w:pStyle w:val="1"/>
      </w:pPr>
      <w:r w:rsidRPr="009738CA">
        <w:rPr>
          <w:rFonts w:hint="eastAsia"/>
        </w:rPr>
        <w:t>以家风建设助力党风廉政建设</w:t>
      </w:r>
    </w:p>
    <w:p w:rsidR="00E377CB" w:rsidRPr="009738CA" w:rsidRDefault="00E377CB" w:rsidP="00E377CB">
      <w:pPr>
        <w:ind w:firstLineChars="200" w:firstLine="420"/>
      </w:pPr>
      <w:r w:rsidRPr="009738CA">
        <w:t>2022</w:t>
      </w:r>
      <w:r w:rsidRPr="009738CA">
        <w:rPr>
          <w:rFonts w:hint="eastAsia"/>
        </w:rPr>
        <w:t>年</w:t>
      </w:r>
      <w:r w:rsidRPr="009738CA">
        <w:t>6</w:t>
      </w:r>
      <w:r w:rsidRPr="009738CA">
        <w:rPr>
          <w:rFonts w:hint="eastAsia"/>
        </w:rPr>
        <w:t>月</w:t>
      </w:r>
      <w:r w:rsidRPr="009738CA">
        <w:t>8</w:t>
      </w:r>
      <w:r w:rsidRPr="009738CA">
        <w:rPr>
          <w:rFonts w:hint="eastAsia"/>
        </w:rPr>
        <w:t>日，习近平总书记在四川眉山三苏祠考察调研时指出，家风家教是一个家庭最宝贵的财富，是留给子孙后代最好的遗产。党的十八大以来，习近平总书记一直高度重视家庭家教家风建设，注重家庭家教家风建设以涵养新时代党员干部的良好家风。广大党员干部应该从百年党史中汲取精神养分，弘扬中华民族传统美德和传承红色基因，加强社会主义精神文明建设的高度和站位，强化以家风建设助力党风廉政建设。</w:t>
      </w:r>
    </w:p>
    <w:p w:rsidR="00E377CB" w:rsidRPr="009738CA" w:rsidRDefault="00E377CB" w:rsidP="00E377CB">
      <w:pPr>
        <w:ind w:firstLineChars="200" w:firstLine="420"/>
      </w:pPr>
      <w:r w:rsidRPr="009738CA">
        <w:rPr>
          <w:rFonts w:hint="eastAsia"/>
        </w:rPr>
        <w:t>一、要重视以家风建设助力党风廉政建设的现实意义</w:t>
      </w:r>
    </w:p>
    <w:p w:rsidR="00E377CB" w:rsidRPr="009738CA" w:rsidRDefault="00E377CB" w:rsidP="00E377CB">
      <w:pPr>
        <w:ind w:firstLineChars="200" w:firstLine="420"/>
      </w:pPr>
      <w:r w:rsidRPr="009738CA">
        <w:rPr>
          <w:rFonts w:hint="eastAsia"/>
        </w:rPr>
        <w:t>深化对习近平总书记关于注重家庭家教家风建设论述的理论体系和实践创新研究，为解决公民个人发展、家庭和睦、社会和谐和国家发展等诸多难题指明了正确方向，并为新时代我国家庭家教家风建设提供切实可行的实践指导方法和理论创新依据。</w:t>
      </w:r>
    </w:p>
    <w:p w:rsidR="00E377CB" w:rsidRPr="009738CA" w:rsidRDefault="00E377CB" w:rsidP="00E377CB">
      <w:pPr>
        <w:ind w:firstLineChars="200" w:firstLine="420"/>
      </w:pPr>
      <w:r w:rsidRPr="009738CA">
        <w:rPr>
          <w:rFonts w:hint="eastAsia"/>
        </w:rPr>
        <w:t>强化以家风建设助力党风廉政建设是推进构建和谐社会建设实践的必然要求。要以习近平总书记关于家庭家教家风建设论述为指引，深入挖掘传统家风与红色家风的现代意蕴与价值，逐步增强家庭家教家风凝聚社会共识和化解矛盾作用。党员领导干部必须重视家庭家教家风建设，大力培育良好的家教家风和文明家庭，积极促进家庭和谐、社会和谐和人人和谐。多举措推进当代优秀家教家风深入人心，促进党员领导干部树立当代家庭道德教育理念，推动形成社会主义家庭文明建设新风尚。要以积极进取、开放包容、理性平和的家庭家教家风文化，围绕政治大局涵养党员领导干部深厚的爱国主义家国情怀。</w:t>
      </w:r>
    </w:p>
    <w:p w:rsidR="00E377CB" w:rsidRPr="009738CA" w:rsidRDefault="00E377CB" w:rsidP="00E377CB">
      <w:pPr>
        <w:ind w:firstLineChars="200" w:firstLine="420"/>
      </w:pPr>
      <w:r w:rsidRPr="009738CA">
        <w:rPr>
          <w:rFonts w:hint="eastAsia"/>
        </w:rPr>
        <w:t>强化以家风建设助力党风廉政建设是严格落实从严治党战略举措的现实需要。无数历史事实和现实案例客观表明，党员领导干部忽视家庭家教家风，极易导致贪污腐败现象滋生蔓延。深化习近平总书记关于注重家庭家教家风建设论述研究，以家风建设带动并形成风清气正、河清海晏的党风政风，有利于推动从严治党战略来永葆我们党政干部初心使命。</w:t>
      </w:r>
    </w:p>
    <w:p w:rsidR="00E377CB" w:rsidRPr="009738CA" w:rsidRDefault="00E377CB" w:rsidP="00E377CB">
      <w:pPr>
        <w:ind w:firstLineChars="200" w:firstLine="420"/>
      </w:pPr>
      <w:r w:rsidRPr="009738CA">
        <w:rPr>
          <w:rFonts w:hint="eastAsia"/>
        </w:rPr>
        <w:t>强化以家风建设助力党风廉政建设是涵养与践行社会主义核心价值观的客观需要。党员领导干部要注重家教家风建设等廉洁文化，以实际言行自觉培育和践行社会主义核心价值观。深入阐释习近平总书记关于注重家庭家教家风建设论述，有助于传承弘扬党员领导干部良好家风与传统美德建设传统，促使党员领导干部以实际言行践行核心价值观。党员领导干部要以其实际言行的最直接和最细微表现，强化注重党员领导干部家教家风家训建设的重要场所，有益于夯实与发挥党员干部道德影响力的德育地位与精神力量。</w:t>
      </w:r>
    </w:p>
    <w:p w:rsidR="00E377CB" w:rsidRPr="009738CA" w:rsidRDefault="00E377CB" w:rsidP="00E377CB">
      <w:pPr>
        <w:ind w:firstLineChars="200" w:firstLine="420"/>
      </w:pPr>
      <w:r w:rsidRPr="009738CA">
        <w:rPr>
          <w:rFonts w:hint="eastAsia"/>
        </w:rPr>
        <w:t>二、强化党员干部家风建设助力党风廉政建设的重大作用</w:t>
      </w:r>
    </w:p>
    <w:p w:rsidR="00E377CB" w:rsidRPr="009738CA" w:rsidRDefault="00E377CB" w:rsidP="00E377CB">
      <w:pPr>
        <w:ind w:firstLineChars="200" w:firstLine="420"/>
      </w:pPr>
      <w:r w:rsidRPr="009738CA">
        <w:rPr>
          <w:rFonts w:hint="eastAsia"/>
        </w:rPr>
        <w:t>要强化家风廉政建设重要“培养皿”，切实强化领导干部党风监督工作，带头抓好自身党风作风建设，严格要求自己、亲属与下属遵纪守法，以自身言行扭转好党风与全社会风气。</w:t>
      </w:r>
    </w:p>
    <w:p w:rsidR="00E377CB" w:rsidRPr="009738CA" w:rsidRDefault="00E377CB" w:rsidP="00E377CB">
      <w:pPr>
        <w:ind w:firstLineChars="200" w:firstLine="420"/>
      </w:pPr>
      <w:r w:rsidRPr="009738CA">
        <w:rPr>
          <w:rFonts w:hint="eastAsia"/>
        </w:rPr>
        <w:t>构建家庭和睦的廉洁文化，养成勤俭持家的良好家风。党员干部要强化自我约束和监督要求家属亲人和身边人，将家风党风廉政建设体现在工作、生活和交友等环节之中，积极培植和涵养家教家风家训等廉洁文化。一是构建家庭和睦的良好关系，做到平和同家属亲人交流，以良好家风家训约束自身和家人。二是带头培育家庭亲情、关爱家人，赢得家人的理解和信赖，为涵养良好家风营造健康氛围。三是坚持积极向上生活状态，培养良好的生活兴趣，严格约束家属亲人从商等行为。四是养成勤俭的持家习惯，对物质生活要求不要过高，更不能为满足物质要求动用职权以身试法。</w:t>
      </w:r>
    </w:p>
    <w:p w:rsidR="00E377CB" w:rsidRPr="009738CA" w:rsidRDefault="00E377CB" w:rsidP="00E377CB">
      <w:pPr>
        <w:ind w:firstLineChars="200" w:firstLine="420"/>
      </w:pPr>
      <w:r w:rsidRPr="009738CA">
        <w:rPr>
          <w:rFonts w:hint="eastAsia"/>
        </w:rPr>
        <w:t>规范不合法合理行为，健全其相关法律法规。针对当前频发的党员领导干部、亲属子女和下</w:t>
      </w:r>
      <w:r w:rsidRPr="009738CA">
        <w:rPr>
          <w:rFonts w:hint="eastAsia"/>
        </w:rPr>
        <w:lastRenderedPageBreak/>
        <w:t>属贪污腐败问题，亟须强化党员领导干部在作风层次的道德要求和纪律底线，逐步健全监督和约束领导及亲属行为的体制机制。党员领导干部治家一定要防微杜渐、坚守底线，在家庭生活中将不良的政风苗头，坚决扼杀在萌芽状态。与此同时，要健全党员干部及其家属亲人等从业回避制度规范，并将相关情况纳入领导监督检查和巡视范围，逐步创新注重党员干部家庭家教家风建设的奖惩机制。</w:t>
      </w:r>
    </w:p>
    <w:p w:rsidR="00E377CB" w:rsidRPr="009738CA" w:rsidRDefault="00E377CB" w:rsidP="00E377CB">
      <w:pPr>
        <w:ind w:firstLineChars="200" w:firstLine="420"/>
      </w:pPr>
      <w:r w:rsidRPr="009738CA">
        <w:rPr>
          <w:rFonts w:hint="eastAsia"/>
        </w:rPr>
        <w:t>强化时空等方面统筹规划，明确注重家风廉政建设要求。必须高度重视党员领导干部的家教家风建设，将其对政治权力与秩序“潜规则”等，坚决扼杀在思想源头、防患于未然。党员领导干部要对自己八小时之外的活动进行有效控制，让家人与自己一起接受来自同事、朋友以及社会等监督。党员领导干部要涵养善于聆听的本领，宽大接受忠言逆耳的胸怀，更多听取来自群众的意见，从而使整个家庭向着和谐、向上的方向发展。</w:t>
      </w:r>
    </w:p>
    <w:p w:rsidR="00E377CB" w:rsidRPr="009738CA" w:rsidRDefault="00E377CB" w:rsidP="00E377CB">
      <w:pPr>
        <w:ind w:firstLineChars="200" w:firstLine="420"/>
      </w:pPr>
      <w:r w:rsidRPr="009738CA">
        <w:rPr>
          <w:rFonts w:hint="eastAsia"/>
        </w:rPr>
        <w:t>三、以家风建设助力党风廉政建设的实践路径</w:t>
      </w:r>
    </w:p>
    <w:p w:rsidR="00E377CB" w:rsidRPr="009738CA" w:rsidRDefault="00E377CB" w:rsidP="00E377CB">
      <w:pPr>
        <w:ind w:firstLineChars="200" w:firstLine="420"/>
      </w:pPr>
      <w:r w:rsidRPr="009738CA">
        <w:rPr>
          <w:rFonts w:hint="eastAsia"/>
        </w:rPr>
        <w:t>各级领导干部要坚持党对家庭家教家风建设的指导地位，明确政府部门及其工作人员履职的领导责任，高度重视领导干部家风家教与党风政风等重要表现。</w:t>
      </w:r>
    </w:p>
    <w:p w:rsidR="00E377CB" w:rsidRPr="009738CA" w:rsidRDefault="00E377CB" w:rsidP="00E377CB">
      <w:pPr>
        <w:ind w:firstLineChars="200" w:firstLine="420"/>
      </w:pPr>
      <w:r w:rsidRPr="009738CA">
        <w:rPr>
          <w:rFonts w:hint="eastAsia"/>
        </w:rPr>
        <w:t>明确领导干部履职责任。一要健全领导机制，形成集中力量。各级政府不仅要坚持执行党的相关决定，还要因地制宜，根据当地实际情况灵活地制定相应政策，并且要保证政策的得以执行和贯彻落实。二要明晰政府职能权责，彼此协作共同配合。政府在发挥其职能的时候，政府各部门之间要找准定位，明确其具体分工且彼此配合。三要提供充足的资源保障。要重视家庭教育和家教家风建设，将家庭教育纳入地方发展规划，为家庭事业发展提供坚实的物质基础。</w:t>
      </w:r>
    </w:p>
    <w:p w:rsidR="00E377CB" w:rsidRDefault="00E377CB" w:rsidP="00E377CB">
      <w:pPr>
        <w:ind w:firstLineChars="200" w:firstLine="420"/>
      </w:pPr>
      <w:r w:rsidRPr="009738CA">
        <w:rPr>
          <w:rFonts w:hint="eastAsia"/>
        </w:rPr>
        <w:t>保持健康生活道德情趣。根据《中国共产党廉洁自律准则》的相关规定，领导干部必须强化家风建设以助力党风廉政建设，始终保持自身和身边人健康生活的道德情趣，以廉洁齐家家教家风家训助力党风廉洁文化建设。领导干部要注重自我修养，坚守底线思维，只有这样才能经得住诱惑，耐得住考验，成为真正为民服务的好干部。</w:t>
      </w:r>
    </w:p>
    <w:p w:rsidR="00E377CB" w:rsidRPr="009738CA" w:rsidRDefault="00E377CB" w:rsidP="009738CA">
      <w:pPr>
        <w:jc w:val="right"/>
      </w:pPr>
      <w:r>
        <w:rPr>
          <w:rFonts w:hint="eastAsia"/>
        </w:rPr>
        <w:t>天津津云新媒体</w:t>
      </w:r>
      <w:r>
        <w:t>2022-08-22</w:t>
      </w:r>
    </w:p>
    <w:p w:rsidR="00E377CB" w:rsidRDefault="00E377CB" w:rsidP="00193681">
      <w:pPr>
        <w:sectPr w:rsidR="00E377CB" w:rsidSect="00193681">
          <w:type w:val="continuous"/>
          <w:pgSz w:w="11906" w:h="16838" w:code="9"/>
          <w:pgMar w:top="1644" w:right="1236" w:bottom="1418" w:left="1814" w:header="851" w:footer="907" w:gutter="0"/>
          <w:pgNumType w:start="1"/>
          <w:cols w:space="425"/>
          <w:docGrid w:type="lines" w:linePitch="341" w:charSpace="2373"/>
        </w:sectPr>
      </w:pPr>
    </w:p>
    <w:p w:rsidR="00A12BF9" w:rsidRDefault="00A12BF9"/>
    <w:sectPr w:rsidR="00A12B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377CB"/>
    <w:rsid w:val="00A12BF9"/>
    <w:rsid w:val="00E377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E377C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E377C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1892</Characters>
  <Application>Microsoft Office Word</Application>
  <DocSecurity>0</DocSecurity>
  <Lines>15</Lines>
  <Paragraphs>4</Paragraphs>
  <ScaleCrop>false</ScaleCrop>
  <Company>微软中国</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2023-03-22T01:09:00Z</dcterms:created>
</cp:coreProperties>
</file>